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995C" w14:textId="77777777" w:rsidR="008F676A" w:rsidRPr="00D30EB0" w:rsidRDefault="008F676A" w:rsidP="00D30EB0">
      <w:pPr>
        <w:pStyle w:val="Ttulo1"/>
        <w:rPr>
          <w:rStyle w:val="nfasis"/>
          <w:i w:val="0"/>
          <w:iCs w:val="0"/>
        </w:rPr>
      </w:pPr>
      <w:r w:rsidRPr="00D30EB0">
        <w:t xml:space="preserve">TÍTULO DEL TRABAJO EN </w:t>
      </w:r>
      <w:r w:rsidR="00D30EB0">
        <w:t xml:space="preserve">IDIOMA PRINCIPAL, </w:t>
      </w:r>
      <w:r w:rsidRPr="00D30EB0">
        <w:t xml:space="preserve">LETRA FUENTE </w:t>
      </w:r>
      <w:r w:rsidR="00C6555F" w:rsidRPr="00D30EB0">
        <w:t>CALIBRI</w:t>
      </w:r>
      <w:r w:rsidRPr="00D30EB0">
        <w:t xml:space="preserve"> TAMAÑO 12, ALINEADO AL CENTRO. MAYÚSCULAS, NEGRITAS</w:t>
      </w:r>
      <w:r w:rsidR="00D30EB0">
        <w:t xml:space="preserve"> </w:t>
      </w:r>
      <w:r w:rsidR="00D30EB0" w:rsidRPr="00D30EB0">
        <w:rPr>
          <w:i/>
          <w:iCs/>
        </w:rPr>
        <w:t>(Estilo Título 1)</w:t>
      </w:r>
    </w:p>
    <w:p w14:paraId="4044521D" w14:textId="77777777" w:rsidR="008F676A" w:rsidRPr="00C6555F" w:rsidRDefault="008F676A" w:rsidP="00C6555F">
      <w:pPr>
        <w:jc w:val="center"/>
        <w:rPr>
          <w:i/>
          <w:iCs/>
        </w:rPr>
      </w:pPr>
      <w:r w:rsidRPr="00C6555F">
        <w:rPr>
          <w:i/>
          <w:iCs/>
        </w:rPr>
        <w:t>2 líneas en blanco</w:t>
      </w:r>
    </w:p>
    <w:p w14:paraId="180EE766" w14:textId="77777777" w:rsidR="008F676A" w:rsidRPr="00C473AE" w:rsidRDefault="008F676A" w:rsidP="0061418D"/>
    <w:p w14:paraId="0ECFE4C3" w14:textId="77777777" w:rsidR="008F676A" w:rsidRPr="00C6555F" w:rsidRDefault="008F676A" w:rsidP="00C6555F">
      <w:pPr>
        <w:pStyle w:val="Ttulo2"/>
        <w:rPr>
          <w:rStyle w:val="nfasis"/>
          <w:i/>
          <w:iCs w:val="0"/>
        </w:rPr>
      </w:pPr>
      <w:r w:rsidRPr="00C6555F">
        <w:rPr>
          <w:rStyle w:val="nfasis"/>
          <w:i/>
          <w:iCs w:val="0"/>
        </w:rPr>
        <w:t>TÍTULO EN INGLÉS EN LETRA ESTILO TITULO 1, FUENTE TIMES NEW ROMAN, CURSIVA (ITÁLICA), TAMAÑO 12, ALINEADO AL CENTRO. MAYÚSCULAS</w:t>
      </w:r>
      <w:r w:rsidR="00D30EB0">
        <w:rPr>
          <w:rStyle w:val="nfasis"/>
          <w:i/>
          <w:iCs w:val="0"/>
        </w:rPr>
        <w:t xml:space="preserve"> (Estilo Título 2)</w:t>
      </w:r>
    </w:p>
    <w:p w14:paraId="5887C2DD" w14:textId="77777777" w:rsidR="00D30EB0" w:rsidRPr="00C6555F" w:rsidRDefault="00D30EB0" w:rsidP="00D30EB0">
      <w:pPr>
        <w:jc w:val="center"/>
        <w:rPr>
          <w:i/>
          <w:iCs/>
        </w:rPr>
      </w:pPr>
      <w:r w:rsidRPr="00C6555F">
        <w:rPr>
          <w:i/>
          <w:iCs/>
        </w:rPr>
        <w:t>2 líneas en blanco</w:t>
      </w:r>
    </w:p>
    <w:p w14:paraId="6B4B70B3" w14:textId="77777777" w:rsidR="008F676A" w:rsidRPr="00C473AE" w:rsidRDefault="008F676A" w:rsidP="0061418D"/>
    <w:p w14:paraId="482F69C1" w14:textId="77777777" w:rsidR="008F676A" w:rsidRPr="00C473AE" w:rsidRDefault="008F676A" w:rsidP="00D30EB0">
      <w:pPr>
        <w:pStyle w:val="Nombres"/>
      </w:pPr>
      <w:r w:rsidRPr="00D30EB0">
        <w:t>Nombre del autor</w:t>
      </w:r>
      <w:r w:rsidRPr="00C473AE">
        <w:t xml:space="preserve"> </w:t>
      </w:r>
      <w:r w:rsidR="001460FF">
        <w:rPr>
          <w:rStyle w:val="Refdenotaalpie"/>
        </w:rPr>
        <w:t>1</w:t>
      </w:r>
    </w:p>
    <w:p w14:paraId="5DF8EC26" w14:textId="77777777" w:rsidR="008F676A" w:rsidRPr="00C473AE" w:rsidRDefault="008F676A" w:rsidP="00D30EB0">
      <w:pPr>
        <w:pStyle w:val="Nombres"/>
      </w:pPr>
      <w:r w:rsidRPr="00C473AE">
        <w:t xml:space="preserve">Nombre del autor </w:t>
      </w:r>
      <w:r w:rsidR="001460FF">
        <w:rPr>
          <w:rStyle w:val="Refdenotaalpie"/>
        </w:rPr>
        <w:t>1</w:t>
      </w:r>
    </w:p>
    <w:p w14:paraId="3188623F" w14:textId="77777777" w:rsidR="008F676A" w:rsidRPr="00C473AE" w:rsidRDefault="00BB7A9B" w:rsidP="00D30EB0">
      <w:pPr>
        <w:pStyle w:val="Nombres"/>
      </w:pPr>
      <w:r w:rsidRPr="00BB7A9B">
        <w:rPr>
          <w:b w:val="0"/>
          <w:bCs/>
        </w:rPr>
        <w:t>*</w:t>
      </w:r>
      <w:r w:rsidR="008F676A" w:rsidRPr="00C473AE">
        <w:t>Nombre del autor N</w:t>
      </w:r>
      <w:r w:rsidRPr="00BB7A9B">
        <w:rPr>
          <w:b w:val="0"/>
          <w:bCs/>
          <w:vertAlign w:val="superscript"/>
        </w:rPr>
        <w:t>2</w:t>
      </w:r>
    </w:p>
    <w:p w14:paraId="582DC8B4" w14:textId="77777777" w:rsidR="008F676A" w:rsidRPr="0061418D" w:rsidRDefault="008F676A" w:rsidP="0061418D">
      <w:pPr>
        <w:jc w:val="center"/>
        <w:rPr>
          <w:i/>
          <w:iCs/>
        </w:rPr>
      </w:pPr>
      <w:r w:rsidRPr="0061418D">
        <w:rPr>
          <w:i/>
          <w:iCs/>
        </w:rPr>
        <w:t>1 línea en blanco</w:t>
      </w:r>
    </w:p>
    <w:p w14:paraId="6F79759C" w14:textId="77777777" w:rsidR="008F676A" w:rsidRPr="00EB3CD4" w:rsidRDefault="008F676A" w:rsidP="00EB3CD4">
      <w:pPr>
        <w:pStyle w:val="Subttulo"/>
        <w:rPr>
          <w:rStyle w:val="nfasis"/>
          <w:i w:val="0"/>
          <w:iCs w:val="0"/>
        </w:rPr>
      </w:pPr>
      <w:r w:rsidRPr="00EB3CD4">
        <w:rPr>
          <w:rStyle w:val="nfasis"/>
          <w:i w:val="0"/>
          <w:iCs w:val="0"/>
        </w:rPr>
        <w:t>Abstract</w:t>
      </w:r>
    </w:p>
    <w:p w14:paraId="21A1C1CF" w14:textId="77777777" w:rsidR="006239A2" w:rsidRPr="00546D4B" w:rsidRDefault="00E65DF7" w:rsidP="00546D4B">
      <w:pPr>
        <w:pStyle w:val="Abstract"/>
        <w:rPr>
          <w:rStyle w:val="nfasis"/>
          <w:i/>
          <w:iCs w:val="0"/>
        </w:rPr>
      </w:pPr>
      <w:r w:rsidRPr="00546D4B">
        <w:rPr>
          <w:rStyle w:val="nfasis"/>
          <w:i/>
          <w:iCs w:val="0"/>
          <w:u w:val="single"/>
        </w:rPr>
        <w:t>N</w:t>
      </w:r>
      <w:r w:rsidR="00364CA5" w:rsidRPr="00546D4B">
        <w:rPr>
          <w:rStyle w:val="nfasis"/>
          <w:i/>
          <w:iCs w:val="0"/>
          <w:u w:val="single"/>
        </w:rPr>
        <w:t>ombres de los autores</w:t>
      </w:r>
      <w:r w:rsidR="006239A2" w:rsidRPr="00546D4B">
        <w:rPr>
          <w:rStyle w:val="nfasis"/>
          <w:i/>
          <w:iCs w:val="0"/>
          <w:u w:val="single"/>
        </w:rPr>
        <w:t>:</w:t>
      </w:r>
      <w:r w:rsidR="006239A2" w:rsidRPr="00546D4B">
        <w:rPr>
          <w:rStyle w:val="nfasis"/>
          <w:i/>
          <w:iCs w:val="0"/>
        </w:rPr>
        <w:t xml:space="preserve"> </w:t>
      </w:r>
      <w:r w:rsidR="00792584">
        <w:rPr>
          <w:rStyle w:val="nfasis"/>
          <w:i/>
          <w:iCs w:val="0"/>
        </w:rPr>
        <w:t>en e</w:t>
      </w:r>
      <w:r w:rsidR="003C686A" w:rsidRPr="00546D4B">
        <w:rPr>
          <w:rStyle w:val="nfasis"/>
          <w:i/>
          <w:iCs w:val="0"/>
        </w:rPr>
        <w:t>stilo “Nombres”</w:t>
      </w:r>
      <w:r w:rsidR="001460FF">
        <w:rPr>
          <w:rStyle w:val="nfasis"/>
          <w:i/>
          <w:iCs w:val="0"/>
        </w:rPr>
        <w:t xml:space="preserve"> </w:t>
      </w:r>
      <w:r w:rsidR="00792584">
        <w:rPr>
          <w:rStyle w:val="nfasis"/>
          <w:i/>
          <w:iCs w:val="0"/>
        </w:rPr>
        <w:t>de la galería de estilos</w:t>
      </w:r>
      <w:r w:rsidR="00364CA5" w:rsidRPr="00546D4B">
        <w:rPr>
          <w:rStyle w:val="nfasis"/>
          <w:i/>
          <w:iCs w:val="0"/>
        </w:rPr>
        <w:t xml:space="preserve">. Identificar la dirección de institución para cada autor con un número progresivo en superíndice </w:t>
      </w:r>
      <w:r w:rsidR="001460FF">
        <w:rPr>
          <w:rStyle w:val="nfasis"/>
          <w:i/>
          <w:iCs w:val="0"/>
        </w:rPr>
        <w:t>y en la parte baja de la primera página, después del Abstract, especificar</w:t>
      </w:r>
      <w:r w:rsidR="00364CA5" w:rsidRPr="00546D4B">
        <w:rPr>
          <w:rStyle w:val="nfasis"/>
          <w:i/>
          <w:iCs w:val="0"/>
        </w:rPr>
        <w:t xml:space="preserve"> </w:t>
      </w:r>
      <w:r w:rsidR="009C4A01">
        <w:rPr>
          <w:rStyle w:val="nfasis"/>
          <w:i/>
          <w:iCs w:val="0"/>
        </w:rPr>
        <w:t>la institución en donde el autor labora y los datos del autor corresponsal (identificar</w:t>
      </w:r>
      <w:r w:rsidR="00364CA5" w:rsidRPr="00546D4B">
        <w:rPr>
          <w:rStyle w:val="nfasis"/>
          <w:i/>
          <w:iCs w:val="0"/>
        </w:rPr>
        <w:t xml:space="preserve"> con * al autor de contacto. </w:t>
      </w:r>
      <w:r w:rsidR="00364CA5" w:rsidRPr="00C47B93">
        <w:rPr>
          <w:rStyle w:val="nfasis"/>
          <w:b/>
          <w:bCs w:val="0"/>
          <w:i/>
          <w:iCs w:val="0"/>
        </w:rPr>
        <w:t>Nota:</w:t>
      </w:r>
      <w:r w:rsidR="00364CA5" w:rsidRPr="00546D4B">
        <w:rPr>
          <w:rStyle w:val="nfasis"/>
          <w:i/>
          <w:iCs w:val="0"/>
        </w:rPr>
        <w:t xml:space="preserve"> en todos los casos, omitir títulos profesionales</w:t>
      </w:r>
      <w:r w:rsidR="009C4A01">
        <w:rPr>
          <w:rStyle w:val="nfasis"/>
          <w:i/>
          <w:iCs w:val="0"/>
        </w:rPr>
        <w:t>/</w:t>
      </w:r>
      <w:r w:rsidR="00364CA5" w:rsidRPr="00546D4B">
        <w:rPr>
          <w:rStyle w:val="nfasis"/>
          <w:i/>
          <w:iCs w:val="0"/>
        </w:rPr>
        <w:t>académicos</w:t>
      </w:r>
      <w:r w:rsidR="009C4A01">
        <w:rPr>
          <w:rStyle w:val="nfasis"/>
          <w:i/>
          <w:iCs w:val="0"/>
        </w:rPr>
        <w:t xml:space="preserve"> y</w:t>
      </w:r>
      <w:r w:rsidR="00364CA5" w:rsidRPr="00546D4B">
        <w:rPr>
          <w:rStyle w:val="nfasis"/>
          <w:i/>
          <w:iCs w:val="0"/>
        </w:rPr>
        <w:t xml:space="preserve"> semblanza académica.</w:t>
      </w:r>
      <w:r w:rsidR="00C6555F" w:rsidRPr="00546D4B">
        <w:rPr>
          <w:rStyle w:val="nfasis"/>
          <w:i/>
          <w:iCs w:val="0"/>
        </w:rPr>
        <w:t xml:space="preserve"> </w:t>
      </w:r>
      <w:r w:rsidR="006239A2" w:rsidRPr="00546D4B">
        <w:rPr>
          <w:rStyle w:val="nfasis"/>
          <w:i/>
          <w:iCs w:val="0"/>
          <w:u w:val="single"/>
        </w:rPr>
        <w:t>Abstract</w:t>
      </w:r>
      <w:r w:rsidR="006239A2" w:rsidRPr="00546D4B">
        <w:rPr>
          <w:rStyle w:val="nfasis"/>
          <w:i/>
          <w:iCs w:val="0"/>
        </w:rPr>
        <w:t>:</w:t>
      </w:r>
      <w:r w:rsidR="008F676A" w:rsidRPr="00546D4B">
        <w:rPr>
          <w:rStyle w:val="nfasis"/>
          <w:i/>
          <w:iCs w:val="0"/>
        </w:rPr>
        <w:t xml:space="preserve"> se colocará en </w:t>
      </w:r>
      <w:r w:rsidR="00FD6DA2" w:rsidRPr="00546D4B">
        <w:rPr>
          <w:rStyle w:val="nfasis"/>
          <w:i/>
          <w:iCs w:val="0"/>
        </w:rPr>
        <w:t>la primera página</w:t>
      </w:r>
      <w:r w:rsidR="008F676A" w:rsidRPr="00546D4B">
        <w:rPr>
          <w:rStyle w:val="nfasis"/>
          <w:i/>
          <w:iCs w:val="0"/>
        </w:rPr>
        <w:t xml:space="preserve"> precedido por la palabra </w:t>
      </w:r>
      <w:r w:rsidR="00792584">
        <w:rPr>
          <w:rStyle w:val="nfasis"/>
          <w:i/>
          <w:iCs w:val="0"/>
        </w:rPr>
        <w:t>“</w:t>
      </w:r>
      <w:r w:rsidR="008F676A" w:rsidRPr="00792584">
        <w:rPr>
          <w:rStyle w:val="nfasis"/>
          <w:i/>
          <w:iCs w:val="0"/>
        </w:rPr>
        <w:t>Abstrac</w:t>
      </w:r>
      <w:r w:rsidR="00792584">
        <w:rPr>
          <w:rStyle w:val="nfasis"/>
          <w:i/>
          <w:iCs w:val="0"/>
        </w:rPr>
        <w:t>t</w:t>
      </w:r>
      <w:r w:rsidR="00792584">
        <w:rPr>
          <w:rStyle w:val="nfasis"/>
          <w:b/>
          <w:bCs w:val="0"/>
          <w:i/>
          <w:iCs w:val="0"/>
        </w:rPr>
        <w:t>”</w:t>
      </w:r>
      <w:r w:rsidR="006239A2" w:rsidRPr="00792584">
        <w:rPr>
          <w:rStyle w:val="nfasis"/>
          <w:i/>
          <w:iCs w:val="0"/>
        </w:rPr>
        <w:t xml:space="preserve"> </w:t>
      </w:r>
      <w:r w:rsidR="006239A2" w:rsidRPr="00546D4B">
        <w:rPr>
          <w:rStyle w:val="nfasis"/>
          <w:i/>
          <w:iCs w:val="0"/>
        </w:rPr>
        <w:t>(</w:t>
      </w:r>
      <w:r w:rsidR="00792584">
        <w:rPr>
          <w:rStyle w:val="nfasis"/>
          <w:i/>
          <w:iCs w:val="0"/>
        </w:rPr>
        <w:t xml:space="preserve">para el subtítulo aplicar, </w:t>
      </w:r>
      <w:r w:rsidR="003C686A" w:rsidRPr="00546D4B">
        <w:rPr>
          <w:rStyle w:val="nfasis"/>
          <w:i/>
          <w:iCs w:val="0"/>
        </w:rPr>
        <w:t>estilo “Subtítulo 1</w:t>
      </w:r>
      <w:r w:rsidR="00546D4B">
        <w:rPr>
          <w:rStyle w:val="nfasis"/>
          <w:i/>
          <w:iCs w:val="0"/>
        </w:rPr>
        <w:t>”</w:t>
      </w:r>
      <w:r w:rsidR="003C686A" w:rsidRPr="00546D4B">
        <w:rPr>
          <w:rStyle w:val="nfasis"/>
          <w:i/>
          <w:iCs w:val="0"/>
        </w:rPr>
        <w:t xml:space="preserve">: </w:t>
      </w:r>
      <w:r w:rsidR="00F043F5">
        <w:rPr>
          <w:rStyle w:val="nfasis"/>
          <w:i/>
          <w:iCs w:val="0"/>
        </w:rPr>
        <w:t xml:space="preserve">fuente </w:t>
      </w:r>
      <w:r w:rsidR="00C473AE" w:rsidRPr="00546D4B">
        <w:rPr>
          <w:rStyle w:val="nfasis"/>
          <w:i/>
          <w:iCs w:val="0"/>
        </w:rPr>
        <w:t>Calibri</w:t>
      </w:r>
      <w:r w:rsidR="008F676A" w:rsidRPr="00546D4B">
        <w:rPr>
          <w:rStyle w:val="nfasis"/>
          <w:i/>
          <w:iCs w:val="0"/>
        </w:rPr>
        <w:t xml:space="preserve">, tamaño </w:t>
      </w:r>
      <w:r w:rsidR="00FD6DA2" w:rsidRPr="00546D4B">
        <w:rPr>
          <w:rStyle w:val="nfasis"/>
          <w:i/>
          <w:iCs w:val="0"/>
        </w:rPr>
        <w:t>1</w:t>
      </w:r>
      <w:r w:rsidR="006239A2" w:rsidRPr="00546D4B">
        <w:rPr>
          <w:rStyle w:val="nfasis"/>
          <w:i/>
          <w:iCs w:val="0"/>
        </w:rPr>
        <w:t>2</w:t>
      </w:r>
      <w:r w:rsidR="008F676A" w:rsidRPr="00546D4B">
        <w:rPr>
          <w:rStyle w:val="nfasis"/>
          <w:i/>
          <w:iCs w:val="0"/>
        </w:rPr>
        <w:t>, mayúsculas y minúsculas, Negrita</w:t>
      </w:r>
      <w:r w:rsidR="006239A2" w:rsidRPr="00546D4B">
        <w:rPr>
          <w:rStyle w:val="nfasis"/>
          <w:i/>
          <w:iCs w:val="0"/>
        </w:rPr>
        <w:t>, sin espaciado)</w:t>
      </w:r>
      <w:r w:rsidR="008F676A" w:rsidRPr="00546D4B">
        <w:rPr>
          <w:rStyle w:val="nfasis"/>
          <w:i/>
          <w:iCs w:val="0"/>
        </w:rPr>
        <w:t xml:space="preserve">. El texto del resumen </w:t>
      </w:r>
      <w:r w:rsidR="009C4A01">
        <w:rPr>
          <w:rStyle w:val="nfasis"/>
          <w:i/>
          <w:iCs w:val="0"/>
        </w:rPr>
        <w:t xml:space="preserve">en inglés </w:t>
      </w:r>
      <w:r w:rsidR="008F676A" w:rsidRPr="00546D4B">
        <w:rPr>
          <w:rStyle w:val="nfasis"/>
          <w:i/>
          <w:iCs w:val="0"/>
        </w:rPr>
        <w:t>respetará las in</w:t>
      </w:r>
      <w:r w:rsidR="0020299C" w:rsidRPr="00546D4B">
        <w:rPr>
          <w:rStyle w:val="nfasis"/>
          <w:i/>
          <w:iCs w:val="0"/>
        </w:rPr>
        <w:t>dicaciones detalladas para e</w:t>
      </w:r>
      <w:r w:rsidR="008F676A" w:rsidRPr="00546D4B">
        <w:rPr>
          <w:rStyle w:val="nfasis"/>
          <w:i/>
          <w:iCs w:val="0"/>
        </w:rPr>
        <w:t>l resumen en español</w:t>
      </w:r>
      <w:r w:rsidR="006239A2" w:rsidRPr="00546D4B">
        <w:rPr>
          <w:rStyle w:val="nfasis"/>
          <w:i/>
          <w:iCs w:val="0"/>
        </w:rPr>
        <w:t xml:space="preserve"> </w:t>
      </w:r>
      <w:r w:rsidR="008F676A" w:rsidRPr="00546D4B">
        <w:rPr>
          <w:rStyle w:val="nfasis"/>
          <w:i/>
          <w:iCs w:val="0"/>
        </w:rPr>
        <w:t>salvo por la letra que será cursiva (itálica)</w:t>
      </w:r>
      <w:r w:rsidR="00546D4B" w:rsidRPr="00546D4B">
        <w:rPr>
          <w:rStyle w:val="nfasis"/>
          <w:i/>
          <w:iCs w:val="0"/>
        </w:rPr>
        <w:t xml:space="preserve">: </w:t>
      </w:r>
      <w:r w:rsidR="00546D4B" w:rsidRPr="00792584">
        <w:rPr>
          <w:rStyle w:val="nfasis"/>
          <w:b/>
          <w:bCs w:val="0"/>
          <w:i/>
          <w:iCs w:val="0"/>
        </w:rPr>
        <w:t>seleccionar de la galería de estilos “Abstract</w:t>
      </w:r>
      <w:r w:rsidR="00546D4B" w:rsidRPr="00546D4B">
        <w:rPr>
          <w:rStyle w:val="nfasis"/>
          <w:i/>
          <w:iCs w:val="0"/>
        </w:rPr>
        <w:t>”</w:t>
      </w:r>
      <w:r w:rsidR="008F676A" w:rsidRPr="00546D4B">
        <w:rPr>
          <w:rStyle w:val="nfasis"/>
          <w:i/>
          <w:iCs w:val="0"/>
        </w:rPr>
        <w:t>.</w:t>
      </w:r>
      <w:r w:rsidR="00C473AE" w:rsidRPr="00546D4B">
        <w:rPr>
          <w:rStyle w:val="nfasis"/>
          <w:i/>
          <w:iCs w:val="0"/>
        </w:rPr>
        <w:t xml:space="preserve"> </w:t>
      </w:r>
      <w:r w:rsidR="00131335" w:rsidRPr="00546D4B">
        <w:rPr>
          <w:rStyle w:val="nfasis"/>
          <w:i/>
          <w:iCs w:val="0"/>
          <w:color w:val="FF0000"/>
        </w:rPr>
        <w:t>El número de palabras debe se</w:t>
      </w:r>
      <w:r w:rsidR="007D35BD" w:rsidRPr="00546D4B">
        <w:rPr>
          <w:rStyle w:val="nfasis"/>
          <w:i/>
          <w:iCs w:val="0"/>
          <w:color w:val="FF0000"/>
        </w:rPr>
        <w:t>r</w:t>
      </w:r>
      <w:r w:rsidR="00815B8A" w:rsidRPr="00546D4B">
        <w:rPr>
          <w:rStyle w:val="nfasis"/>
          <w:i/>
          <w:iCs w:val="0"/>
          <w:color w:val="FF0000"/>
        </w:rPr>
        <w:t xml:space="preserve"> por lo menos de </w:t>
      </w:r>
      <w:r w:rsidR="00131335" w:rsidRPr="00546D4B">
        <w:rPr>
          <w:rStyle w:val="nfasis"/>
          <w:i/>
          <w:iCs w:val="0"/>
          <w:color w:val="FF0000"/>
        </w:rPr>
        <w:t>150 y 250</w:t>
      </w:r>
      <w:r w:rsidR="00815B8A" w:rsidRPr="00546D4B">
        <w:rPr>
          <w:rStyle w:val="nfasis"/>
          <w:i/>
          <w:iCs w:val="0"/>
          <w:color w:val="FF0000"/>
        </w:rPr>
        <w:t xml:space="preserve"> palabras como máximo</w:t>
      </w:r>
      <w:r w:rsidR="00131335" w:rsidRPr="00546D4B">
        <w:rPr>
          <w:rStyle w:val="nfasis"/>
          <w:i/>
          <w:iCs w:val="0"/>
          <w:color w:val="FF0000"/>
        </w:rPr>
        <w:t>, en cualquier idioma</w:t>
      </w:r>
      <w:r w:rsidR="00131335" w:rsidRPr="00792584">
        <w:rPr>
          <w:rStyle w:val="nfasis"/>
          <w:i/>
          <w:iCs w:val="0"/>
          <w:color w:val="FF0000"/>
        </w:rPr>
        <w:t>.</w:t>
      </w:r>
      <w:r w:rsidR="00707468" w:rsidRPr="00792584">
        <w:rPr>
          <w:rStyle w:val="nfasis"/>
          <w:i/>
          <w:iCs w:val="0"/>
          <w:color w:val="FF0000"/>
        </w:rPr>
        <w:t xml:space="preserve"> </w:t>
      </w:r>
      <w:r w:rsidR="00707468" w:rsidRPr="00792584">
        <w:rPr>
          <w:rStyle w:val="nfasis"/>
          <w:i/>
          <w:iCs w:val="0"/>
        </w:rPr>
        <w:t xml:space="preserve">Este es el resumen que debe ser copiado </w:t>
      </w:r>
      <w:r w:rsidR="00C9155C" w:rsidRPr="00792584">
        <w:rPr>
          <w:rStyle w:val="nfasis"/>
          <w:i/>
          <w:iCs w:val="0"/>
        </w:rPr>
        <w:t xml:space="preserve">en la plataforma, </w:t>
      </w:r>
      <w:r w:rsidR="00707468" w:rsidRPr="00792584">
        <w:rPr>
          <w:rStyle w:val="nfasis"/>
          <w:i/>
          <w:iCs w:val="0"/>
        </w:rPr>
        <w:t>en el paso 3 del proceso de envío de trabajo</w:t>
      </w:r>
      <w:r w:rsidRPr="00792584">
        <w:rPr>
          <w:rStyle w:val="nfasis"/>
          <w:i/>
          <w:iCs w:val="0"/>
        </w:rPr>
        <w:t>, en caso de que el trabajo tenga como idioma principal el inglés</w:t>
      </w:r>
      <w:r w:rsidR="00707468" w:rsidRPr="00792584">
        <w:rPr>
          <w:rStyle w:val="nfasis"/>
          <w:i/>
          <w:iCs w:val="0"/>
        </w:rPr>
        <w:t xml:space="preserve"> (</w:t>
      </w:r>
      <w:r w:rsidR="00707468" w:rsidRPr="00546D4B">
        <w:rPr>
          <w:rStyle w:val="nfasis"/>
          <w:i/>
          <w:iCs w:val="0"/>
        </w:rPr>
        <w:t>consultar detal</w:t>
      </w:r>
      <w:r w:rsidR="00406851" w:rsidRPr="00546D4B">
        <w:rPr>
          <w:rStyle w:val="nfasis"/>
          <w:i/>
          <w:iCs w:val="0"/>
        </w:rPr>
        <w:t xml:space="preserve">les </w:t>
      </w:r>
      <w:r w:rsidR="009C5285">
        <w:rPr>
          <w:rStyle w:val="nfasis"/>
          <w:i/>
          <w:iCs w:val="0"/>
        </w:rPr>
        <w:t>en</w:t>
      </w:r>
      <w:r w:rsidR="00406851" w:rsidRPr="00546D4B">
        <w:rPr>
          <w:rStyle w:val="nfasis"/>
          <w:i/>
          <w:iCs w:val="0"/>
        </w:rPr>
        <w:t xml:space="preserve"> “Pasos envío </w:t>
      </w:r>
      <w:r w:rsidR="00707468" w:rsidRPr="00546D4B">
        <w:rPr>
          <w:rStyle w:val="nfasis"/>
          <w:i/>
          <w:iCs w:val="0"/>
        </w:rPr>
        <w:t>trabajo” del menú superior de la página Web de la revista)</w:t>
      </w:r>
      <w:r w:rsidRPr="00546D4B">
        <w:rPr>
          <w:rStyle w:val="nfasis"/>
          <w:i/>
          <w:iCs w:val="0"/>
        </w:rPr>
        <w:t>. Revisar rigurosamente la redacción en inglés del texto.</w:t>
      </w:r>
      <w:r w:rsidR="00C6555F" w:rsidRPr="00546D4B">
        <w:rPr>
          <w:rStyle w:val="nfasis"/>
          <w:i/>
          <w:iCs w:val="0"/>
        </w:rPr>
        <w:t xml:space="preserve"> </w:t>
      </w:r>
      <w:r w:rsidR="006239A2" w:rsidRPr="00546D4B">
        <w:rPr>
          <w:u w:val="single"/>
        </w:rPr>
        <w:t>Keywords:</w:t>
      </w:r>
      <w:r w:rsidR="006239A2" w:rsidRPr="00546D4B">
        <w:t xml:space="preserve"> </w:t>
      </w:r>
      <w:r w:rsidR="009C5285">
        <w:t>deberán</w:t>
      </w:r>
      <w:r w:rsidR="006239A2" w:rsidRPr="00546D4B">
        <w:t xml:space="preserve"> incluirse </w:t>
      </w:r>
      <w:r w:rsidR="00DB64BC">
        <w:t>después del Abstract, separadas de este por 1 línea en blanco</w:t>
      </w:r>
      <w:r w:rsidR="006239A2" w:rsidRPr="00546D4B">
        <w:t xml:space="preserve">. Podrán ser utilizados hasta 5 (cinco) palabras, separadas por comas, </w:t>
      </w:r>
      <w:r w:rsidR="009C5285">
        <w:t>en el mismo orden que las del resumen en otro idioma</w:t>
      </w:r>
      <w:r w:rsidR="006239A2" w:rsidRPr="00546D4B">
        <w:t xml:space="preserve">. </w:t>
      </w:r>
    </w:p>
    <w:p w14:paraId="5594D779" w14:textId="77777777" w:rsidR="008F676A" w:rsidRPr="00C47B93" w:rsidRDefault="008F676A" w:rsidP="001460FF">
      <w:pPr>
        <w:pStyle w:val="Normalpequeo"/>
        <w:jc w:val="center"/>
        <w:rPr>
          <w:i/>
          <w:iCs/>
        </w:rPr>
      </w:pPr>
      <w:r w:rsidRPr="00C47B93">
        <w:rPr>
          <w:i/>
          <w:iCs/>
        </w:rPr>
        <w:t>1 línea en blanco</w:t>
      </w:r>
      <w:r w:rsidR="000762AA" w:rsidRPr="00C47B93">
        <w:rPr>
          <w:i/>
          <w:iCs/>
        </w:rPr>
        <w:t xml:space="preserve"> (tamaño 10)</w:t>
      </w:r>
    </w:p>
    <w:p w14:paraId="4A1B1C6A" w14:textId="77777777" w:rsidR="00BB7A9B" w:rsidRDefault="008F676A" w:rsidP="001460FF">
      <w:pPr>
        <w:pStyle w:val="Normalpequeo"/>
      </w:pPr>
      <w:r w:rsidRPr="001460FF">
        <w:rPr>
          <w:b/>
          <w:bCs/>
        </w:rPr>
        <w:t>Key</w:t>
      </w:r>
      <w:r w:rsidR="00364CA5" w:rsidRPr="001460FF">
        <w:rPr>
          <w:b/>
          <w:bCs/>
        </w:rPr>
        <w:t>w</w:t>
      </w:r>
      <w:r w:rsidRPr="001460FF">
        <w:rPr>
          <w:b/>
          <w:bCs/>
        </w:rPr>
        <w:t>ord</w:t>
      </w:r>
      <w:r w:rsidR="00DB64BC">
        <w:rPr>
          <w:b/>
          <w:bCs/>
        </w:rPr>
        <w:t>s</w:t>
      </w:r>
      <w:r w:rsidR="00364CA5" w:rsidRPr="001460FF">
        <w:rPr>
          <w:b/>
          <w:bCs/>
        </w:rPr>
        <w:t>:</w:t>
      </w:r>
      <w:r w:rsidR="00364CA5" w:rsidRPr="001460FF">
        <w:t xml:space="preserve"> </w:t>
      </w:r>
      <w:r w:rsidR="00546D4B" w:rsidRPr="001460FF">
        <w:t>k</w:t>
      </w:r>
      <w:r w:rsidR="00E53DEF" w:rsidRPr="001460FF">
        <w:t xml:space="preserve">eyword </w:t>
      </w:r>
      <w:r w:rsidR="00364CA5" w:rsidRPr="001460FF">
        <w:t xml:space="preserve">1, </w:t>
      </w:r>
      <w:r w:rsidR="00546D4B" w:rsidRPr="001460FF">
        <w:t>k</w:t>
      </w:r>
      <w:r w:rsidR="00E53DEF" w:rsidRPr="001460FF">
        <w:t xml:space="preserve">eyword </w:t>
      </w:r>
      <w:r w:rsidR="00364CA5" w:rsidRPr="001460FF">
        <w:t xml:space="preserve">2, </w:t>
      </w:r>
      <w:r w:rsidR="00546D4B" w:rsidRPr="001460FF">
        <w:t>k</w:t>
      </w:r>
      <w:r w:rsidR="00E53DEF" w:rsidRPr="001460FF">
        <w:t xml:space="preserve">eyword </w:t>
      </w:r>
      <w:r w:rsidR="00364CA5" w:rsidRPr="001460FF">
        <w:t xml:space="preserve">3, </w:t>
      </w:r>
      <w:r w:rsidR="00E53DEF" w:rsidRPr="001460FF">
        <w:t xml:space="preserve">Keyword </w:t>
      </w:r>
      <w:r w:rsidR="00364CA5" w:rsidRPr="001460FF">
        <w:t xml:space="preserve">4, </w:t>
      </w:r>
      <w:r w:rsidR="00546D4B" w:rsidRPr="001460FF">
        <w:t>k</w:t>
      </w:r>
      <w:r w:rsidR="00E53DEF" w:rsidRPr="001460FF">
        <w:t xml:space="preserve">eyword </w:t>
      </w:r>
      <w:r w:rsidR="00364CA5" w:rsidRPr="001460FF">
        <w:t>5</w:t>
      </w:r>
      <w:r w:rsidR="00E65DF7" w:rsidRPr="001460FF">
        <w:t xml:space="preserve"> (</w:t>
      </w:r>
      <w:r w:rsidR="00C6555F" w:rsidRPr="001460FF">
        <w:t xml:space="preserve">estas palabras deben tener </w:t>
      </w:r>
      <w:r w:rsidR="00E65DF7" w:rsidRPr="001460FF">
        <w:t>texto sin resaltado, en minúsculas</w:t>
      </w:r>
      <w:r w:rsidR="00542FBC" w:rsidRPr="001460FF">
        <w:t xml:space="preserve">. </w:t>
      </w:r>
      <w:r w:rsidR="001460FF" w:rsidRPr="001460FF">
        <w:t xml:space="preserve">Estilo </w:t>
      </w:r>
      <w:r w:rsidR="00542FBC" w:rsidRPr="001460FF">
        <w:t>“Normal pequeño”</w:t>
      </w:r>
      <w:r w:rsidR="009C5285">
        <w:t xml:space="preserve">, </w:t>
      </w:r>
      <w:r w:rsidR="009C5285" w:rsidRPr="00546D4B">
        <w:t xml:space="preserve">en minúsculas </w:t>
      </w:r>
      <w:r w:rsidR="009C5285">
        <w:t>(</w:t>
      </w:r>
      <w:r w:rsidR="009C5285" w:rsidRPr="00546D4B">
        <w:t>salvo que se trate de nombres propios</w:t>
      </w:r>
      <w:r w:rsidR="009C5285">
        <w:t>),</w:t>
      </w:r>
      <w:r w:rsidR="009C5285" w:rsidRPr="00546D4B">
        <w:t xml:space="preserve"> con </w:t>
      </w:r>
      <w:r w:rsidR="009C5285">
        <w:t>espaciado</w:t>
      </w:r>
      <w:r w:rsidR="009C5285" w:rsidRPr="00546D4B">
        <w:t xml:space="preserve"> entre líneas sencillo.</w:t>
      </w:r>
    </w:p>
    <w:p w14:paraId="0D1DF816" w14:textId="77777777" w:rsidR="00BB7A9B" w:rsidRDefault="00BB7A9B" w:rsidP="001460FF">
      <w:pPr>
        <w:pStyle w:val="Normalpequeo"/>
      </w:pPr>
    </w:p>
    <w:p w14:paraId="51C314D8" w14:textId="77777777" w:rsidR="00BB7A9B" w:rsidRDefault="00BB7A9B" w:rsidP="001460FF">
      <w:pPr>
        <w:pStyle w:val="Normalpequeo"/>
      </w:pPr>
    </w:p>
    <w:p w14:paraId="44038CCB" w14:textId="77777777" w:rsidR="009C5285" w:rsidRDefault="009C5285" w:rsidP="001460FF">
      <w:pPr>
        <w:pStyle w:val="Normalpequeo"/>
      </w:pPr>
    </w:p>
    <w:p w14:paraId="573D17EB" w14:textId="77777777" w:rsidR="009C5285" w:rsidRDefault="009C5285" w:rsidP="001460FF">
      <w:pPr>
        <w:pStyle w:val="Normalpequeo"/>
      </w:pPr>
    </w:p>
    <w:p w14:paraId="5DCB79D8" w14:textId="77777777" w:rsidR="009C5285" w:rsidRDefault="009C5285" w:rsidP="001460FF">
      <w:pPr>
        <w:pStyle w:val="Normalpequeo"/>
      </w:pPr>
    </w:p>
    <w:p w14:paraId="620E4DC0" w14:textId="77777777" w:rsidR="009C5285" w:rsidRDefault="009C5285" w:rsidP="001460FF">
      <w:pPr>
        <w:pStyle w:val="Normalpequeo"/>
      </w:pPr>
    </w:p>
    <w:p w14:paraId="59C9A95F" w14:textId="77777777" w:rsidR="009C5285" w:rsidRDefault="009C5285" w:rsidP="001460FF">
      <w:pPr>
        <w:pStyle w:val="Normalpequeo"/>
      </w:pPr>
    </w:p>
    <w:p w14:paraId="28738D8F" w14:textId="77777777" w:rsidR="009C5285" w:rsidRDefault="009C5285" w:rsidP="001460FF">
      <w:pPr>
        <w:pStyle w:val="Normalpequeo"/>
      </w:pPr>
    </w:p>
    <w:p w14:paraId="740A7DF0" w14:textId="77777777" w:rsidR="00BB7A9B" w:rsidRPr="000D5BC1" w:rsidRDefault="00BB7A9B" w:rsidP="000D5BC1">
      <w:pPr>
        <w:pStyle w:val="Instituciones"/>
        <w:rPr>
          <w:lang w:val="es-MX"/>
        </w:rPr>
      </w:pPr>
      <w:r w:rsidRPr="000D5BC1">
        <w:rPr>
          <w:vertAlign w:val="superscript"/>
        </w:rPr>
        <w:t>1</w:t>
      </w:r>
      <w:r w:rsidRPr="000D5BC1">
        <w:t xml:space="preserve"> Institución de trabajo de autor 1. Autores con la misma adscripción comparten superíndice. En este caso autor 1 y autor 2 tienen la misma Institución de trabajo). Estilo </w:t>
      </w:r>
      <w:r w:rsidR="000D5BC1">
        <w:t>“Instituciones”</w:t>
      </w:r>
      <w:r w:rsidRPr="000D5BC1">
        <w:t xml:space="preserve">, </w:t>
      </w:r>
      <w:r w:rsidR="00F043F5" w:rsidRPr="000D5BC1">
        <w:t>f</w:t>
      </w:r>
      <w:r w:rsidRPr="000D5BC1">
        <w:t xml:space="preserve">uente </w:t>
      </w:r>
      <w:r w:rsidR="000D5BC1">
        <w:t>Calibri</w:t>
      </w:r>
      <w:r w:rsidRPr="000D5BC1">
        <w:t xml:space="preserve">, tamaño 9, alineación de párrafo justificado, espacio sencillo. Colocar primero el departamento y luego la institución, evitando abreviaturas (Instituto de Ingeniería, Universidad Nacional Autónoma de México). </w:t>
      </w:r>
    </w:p>
    <w:p w14:paraId="518E5BF8" w14:textId="77777777" w:rsidR="006571B4" w:rsidRPr="000D5BC1" w:rsidRDefault="00BB7A9B" w:rsidP="000D5BC1">
      <w:pPr>
        <w:pStyle w:val="Instituciones"/>
      </w:pPr>
      <w:r w:rsidRPr="000D5BC1">
        <w:rPr>
          <w:rStyle w:val="Refdenotaalpie"/>
        </w:rPr>
        <w:t>2</w:t>
      </w:r>
      <w:r w:rsidRPr="000D5BC1">
        <w:t xml:space="preserve"> Institución de trabajo del autor N. </w:t>
      </w:r>
    </w:p>
    <w:p w14:paraId="5D6B15A1" w14:textId="77777777" w:rsidR="00BB7A9B" w:rsidRPr="000D5BC1" w:rsidRDefault="00BB7A9B" w:rsidP="000D5BC1">
      <w:pPr>
        <w:pStyle w:val="Instituciones"/>
      </w:pPr>
      <w:r w:rsidRPr="000D5BC1">
        <w:rPr>
          <w:i/>
          <w:iCs/>
        </w:rPr>
        <w:t>* Autor corresponsal</w:t>
      </w:r>
      <w:r w:rsidRPr="000D5BC1">
        <w:t xml:space="preserve">: Es quien debe dar seguimiento y atender los requerimientos del editor, dar respuesta a las observaciones realizadas por los revisores e </w:t>
      </w:r>
      <w:r w:rsidR="009C5285" w:rsidRPr="000D5BC1">
        <w:t>informar</w:t>
      </w:r>
      <w:r w:rsidRPr="000D5BC1">
        <w:t xml:space="preserve"> a todos los coautores del estado en el que se encuentra la publicación. Generalmente es el jefe de grupo. Colocar la dirección completa</w:t>
      </w:r>
      <w:r w:rsidR="00E0461B" w:rsidRPr="000D5BC1">
        <w:t xml:space="preserve"> </w:t>
      </w:r>
      <w:r w:rsidRPr="000D5BC1">
        <w:t>y correo electrónico, de la siguiente forma: Departamento, Institución. Calle</w:t>
      </w:r>
      <w:r w:rsidR="00E0461B" w:rsidRPr="000D5BC1">
        <w:t>/</w:t>
      </w:r>
      <w:r w:rsidRPr="000D5BC1">
        <w:t xml:space="preserve">Av. Nombre de la calle, Número de la calle y/o Complemento – Barrio, Ciudad, Estado, Provincia o departamento. Código Postal. País. Email: </w:t>
      </w:r>
      <w:hyperlink r:id="rId8" w:history="1">
        <w:r w:rsidRPr="005316E3">
          <w:rPr>
            <w:rStyle w:val="Hipervnculo"/>
            <w:u w:val="none"/>
          </w:rPr>
          <w:t>ejemplo@dirección-electrónica-contacto</w:t>
        </w:r>
      </w:hyperlink>
    </w:p>
    <w:p w14:paraId="7029A7D6" w14:textId="77777777" w:rsidR="008F676A" w:rsidRPr="00C473AE" w:rsidRDefault="00BB7A9B" w:rsidP="00EB3CD4">
      <w:pPr>
        <w:pStyle w:val="Subttulo"/>
      </w:pPr>
      <w:r>
        <w:lastRenderedPageBreak/>
        <w:t>R</w:t>
      </w:r>
      <w:r w:rsidR="008F676A" w:rsidRPr="00C473AE">
        <w:t>esumen</w:t>
      </w:r>
    </w:p>
    <w:p w14:paraId="0918C198" w14:textId="77777777" w:rsidR="00E53DEF" w:rsidRPr="0061418D" w:rsidRDefault="008F676A" w:rsidP="0061418D">
      <w:pPr>
        <w:pStyle w:val="Normalpequeo"/>
      </w:pPr>
      <w:r w:rsidRPr="0061418D">
        <w:t>Es obligatorio presentar el resumen del trabajo tanto en inglés como en el idioma original</w:t>
      </w:r>
      <w:r w:rsidR="00E53DEF" w:rsidRPr="0061418D">
        <w:t xml:space="preserve"> (si el trabajo está escrito en inglés, no es necesario incluir el resumen en otro idioma)</w:t>
      </w:r>
      <w:r w:rsidRPr="0061418D">
        <w:t>, precedido por el subtítulo en el idioma correspondiente</w:t>
      </w:r>
      <w:r w:rsidR="00FD6DA2" w:rsidRPr="0061418D">
        <w:t xml:space="preserve"> en tamaño 12. </w:t>
      </w:r>
      <w:r w:rsidR="00D13F20">
        <w:t>Esta sección</w:t>
      </w:r>
      <w:r w:rsidR="00FD6DA2" w:rsidRPr="0061418D">
        <w:t xml:space="preserve"> </w:t>
      </w:r>
      <w:r w:rsidR="00DB64BC">
        <w:t xml:space="preserve">deberá iniciar en la segunda página. El texto </w:t>
      </w:r>
      <w:r w:rsidR="00FD6DA2" w:rsidRPr="0061418D">
        <w:t xml:space="preserve">deberá ser escrito </w:t>
      </w:r>
      <w:r w:rsidR="00BB7A9B">
        <w:t xml:space="preserve">seleccionando </w:t>
      </w:r>
      <w:r w:rsidR="00E40AF9">
        <w:t xml:space="preserve">estilo </w:t>
      </w:r>
      <w:r w:rsidR="00BB7A9B">
        <w:t>“</w:t>
      </w:r>
      <w:r w:rsidR="00E40AF9" w:rsidRPr="00DB64BC">
        <w:rPr>
          <w:i/>
          <w:iCs/>
        </w:rPr>
        <w:t>Normal pequeño</w:t>
      </w:r>
      <w:r w:rsidR="00E40AF9">
        <w:t>”:</w:t>
      </w:r>
      <w:r w:rsidRPr="0061418D">
        <w:t xml:space="preserve"> </w:t>
      </w:r>
      <w:r w:rsidR="00F043F5">
        <w:t>f</w:t>
      </w:r>
      <w:r w:rsidRPr="0061418D">
        <w:t xml:space="preserve">uente </w:t>
      </w:r>
      <w:r w:rsidR="00C473AE" w:rsidRPr="0061418D">
        <w:t>Calibri</w:t>
      </w:r>
      <w:r w:rsidRPr="0061418D">
        <w:t xml:space="preserve">, tamaño </w:t>
      </w:r>
      <w:r w:rsidR="00FD6DA2" w:rsidRPr="0061418D">
        <w:t>10</w:t>
      </w:r>
      <w:r w:rsidRPr="0061418D">
        <w:t xml:space="preserve">, alineación de párrafo justificado, sin sangrías a la derecha o izquierda y </w:t>
      </w:r>
      <w:r w:rsidR="00DB64BC">
        <w:t xml:space="preserve">espaciado </w:t>
      </w:r>
      <w:r w:rsidRPr="0061418D">
        <w:t>entre líneas sencillo</w:t>
      </w:r>
      <w:r w:rsidRPr="00E40AF9">
        <w:t xml:space="preserve">. </w:t>
      </w:r>
      <w:r w:rsidR="00815B8A" w:rsidRPr="00E40AF9">
        <w:rPr>
          <w:rStyle w:val="nfasis"/>
          <w:i w:val="0"/>
          <w:iCs w:val="0"/>
          <w:color w:val="FF0000"/>
        </w:rPr>
        <w:t>El número de palabras debe ser de por lo menos de 150 y 250 palabras como máximo, en cualquier idioma</w:t>
      </w:r>
      <w:r w:rsidR="00815B8A" w:rsidRPr="00E40AF9">
        <w:rPr>
          <w:rStyle w:val="nfasis"/>
          <w:b/>
          <w:bCs/>
          <w:i w:val="0"/>
          <w:iCs w:val="0"/>
          <w:color w:val="FF0000"/>
        </w:rPr>
        <w:t>.</w:t>
      </w:r>
      <w:r w:rsidR="00815B8A" w:rsidRPr="0061418D">
        <w:rPr>
          <w:rStyle w:val="nfasis"/>
          <w:i w:val="0"/>
          <w:iCs w:val="0"/>
        </w:rPr>
        <w:t xml:space="preserve"> </w:t>
      </w:r>
      <w:r w:rsidR="00C6555F" w:rsidRPr="00E40AF9">
        <w:rPr>
          <w:rStyle w:val="nfasis"/>
          <w:b/>
        </w:rPr>
        <w:t>Este es el resumen que debe ser copiado en la plataforma, en el paso 3 del proceso de envío de trabajo, y deberá corresponder con el idioma general del trabajo</w:t>
      </w:r>
      <w:r w:rsidR="00C6555F" w:rsidRPr="00C473AE">
        <w:rPr>
          <w:rStyle w:val="nfasis"/>
        </w:rPr>
        <w:t xml:space="preserve"> (consultar detalles descargando los “Pasos envío trabajo” del menú superior de la página Web de la revista)</w:t>
      </w:r>
      <w:r w:rsidR="00C6555F">
        <w:rPr>
          <w:rStyle w:val="nfasis"/>
        </w:rPr>
        <w:t>.</w:t>
      </w:r>
      <w:r w:rsidR="00C6555F" w:rsidRPr="00E65DF7">
        <w:rPr>
          <w:rStyle w:val="nfasis"/>
          <w:b/>
        </w:rPr>
        <w:t xml:space="preserve"> </w:t>
      </w:r>
      <w:r w:rsidRPr="0061418D">
        <w:t xml:space="preserve">Se deberá dejar </w:t>
      </w:r>
      <w:r w:rsidR="00FD6DA2" w:rsidRPr="0061418D">
        <w:t>al terminar 1 línea en blanco.</w:t>
      </w:r>
      <w:r w:rsidR="00E53DEF" w:rsidRPr="0061418D">
        <w:t xml:space="preserve"> </w:t>
      </w:r>
      <w:r w:rsidR="00E53DEF" w:rsidRPr="00C6555F">
        <w:rPr>
          <w:u w:val="single"/>
        </w:rPr>
        <w:t>Palabras clave:</w:t>
      </w:r>
      <w:r w:rsidR="00E53DEF" w:rsidRPr="0061418D">
        <w:t xml:space="preserve"> </w:t>
      </w:r>
      <w:r w:rsidR="004D1C3B">
        <w:t>e</w:t>
      </w:r>
      <w:r w:rsidR="00E53DEF" w:rsidRPr="0061418D">
        <w:t xml:space="preserve">l subtítulo en negritas en el idioma original. Podrán ser utilizados hasta 5 (cinco) palabras, separadas por comas, en orden alfabético (al menos 1 (una) deberá ser incluida). Utilice Estilo </w:t>
      </w:r>
      <w:r w:rsidR="00E40AF9">
        <w:t>“</w:t>
      </w:r>
      <w:r w:rsidR="00E53DEF" w:rsidRPr="00DB64BC">
        <w:rPr>
          <w:i/>
          <w:iCs/>
        </w:rPr>
        <w:t>Normal</w:t>
      </w:r>
      <w:r w:rsidR="00E40AF9" w:rsidRPr="00DB64BC">
        <w:rPr>
          <w:i/>
          <w:iCs/>
        </w:rPr>
        <w:t xml:space="preserve"> pequeño</w:t>
      </w:r>
      <w:r w:rsidR="00E40AF9">
        <w:t xml:space="preserve">”: </w:t>
      </w:r>
      <w:r w:rsidR="00F043F5">
        <w:t>fuente</w:t>
      </w:r>
      <w:r w:rsidR="00E53DEF" w:rsidRPr="0061418D">
        <w:t xml:space="preserve"> Calibri, tamaño 10, alineamiento con párrafo justificado, sin sangrías a la derecha o a la izquierda y con espacio entre líneas sencillo, en minúsculas salvo que se trate de nombres propios. </w:t>
      </w:r>
    </w:p>
    <w:p w14:paraId="15C799A5" w14:textId="77777777" w:rsidR="008F676A" w:rsidRPr="00E40AF9" w:rsidRDefault="008F676A" w:rsidP="0061418D">
      <w:pPr>
        <w:pStyle w:val="Normalpequeo"/>
        <w:jc w:val="center"/>
        <w:rPr>
          <w:i/>
          <w:iCs/>
        </w:rPr>
      </w:pPr>
      <w:r w:rsidRPr="00E40AF9">
        <w:rPr>
          <w:i/>
          <w:iCs/>
        </w:rPr>
        <w:t>1 línea en blanco</w:t>
      </w:r>
      <w:r w:rsidR="000762AA" w:rsidRPr="00E40AF9">
        <w:rPr>
          <w:i/>
          <w:iCs/>
        </w:rPr>
        <w:t xml:space="preserve"> (tamaño 10)</w:t>
      </w:r>
    </w:p>
    <w:p w14:paraId="255E15FA" w14:textId="77777777" w:rsidR="008F676A" w:rsidRPr="00C473AE" w:rsidRDefault="008F676A" w:rsidP="00E40AF9">
      <w:pPr>
        <w:pStyle w:val="Normalpequeo"/>
      </w:pPr>
      <w:r w:rsidRPr="00C473AE">
        <w:rPr>
          <w:b/>
        </w:rPr>
        <w:t>Palabras clave:</w:t>
      </w:r>
      <w:r w:rsidRPr="00C473AE">
        <w:t xml:space="preserve"> </w:t>
      </w:r>
      <w:r w:rsidR="00E53DEF">
        <w:t xml:space="preserve">palabra clave 1, </w:t>
      </w:r>
      <w:r w:rsidR="00E53DEF" w:rsidRPr="00E53DEF">
        <w:t xml:space="preserve">palabra clave </w:t>
      </w:r>
      <w:r w:rsidR="00E53DEF">
        <w:t>2</w:t>
      </w:r>
      <w:r w:rsidR="00E53DEF" w:rsidRPr="00E53DEF">
        <w:t xml:space="preserve"> palabra clave </w:t>
      </w:r>
      <w:r w:rsidR="00E53DEF">
        <w:t>3</w:t>
      </w:r>
      <w:r w:rsidR="00E53DEF" w:rsidRPr="00E53DEF">
        <w:t xml:space="preserve"> palabra clave </w:t>
      </w:r>
      <w:r w:rsidR="00E53DEF">
        <w:t xml:space="preserve">4, </w:t>
      </w:r>
      <w:r w:rsidR="00E53DEF" w:rsidRPr="00E53DEF">
        <w:t xml:space="preserve">palabra clave </w:t>
      </w:r>
      <w:r w:rsidR="00E53DEF">
        <w:t>5.</w:t>
      </w:r>
    </w:p>
    <w:p w14:paraId="257DD2CA" w14:textId="77777777" w:rsidR="00826316" w:rsidRPr="00C473AE" w:rsidRDefault="00826316" w:rsidP="0061418D"/>
    <w:p w14:paraId="670C6759" w14:textId="77777777" w:rsidR="008F676A" w:rsidRPr="001848B4" w:rsidRDefault="00FA2549" w:rsidP="00E40AF9">
      <w:pPr>
        <w:jc w:val="center"/>
        <w:rPr>
          <w:i/>
          <w:iCs/>
          <w:szCs w:val="32"/>
        </w:rPr>
      </w:pPr>
      <w:r w:rsidRPr="00E40AF9">
        <w:rPr>
          <w:i/>
          <w:iCs/>
        </w:rPr>
        <w:t>2</w:t>
      </w:r>
      <w:r w:rsidR="00826316" w:rsidRPr="00E40AF9">
        <w:rPr>
          <w:i/>
          <w:iCs/>
        </w:rPr>
        <w:t xml:space="preserve"> </w:t>
      </w:r>
      <w:r w:rsidR="008F676A" w:rsidRPr="00E40AF9">
        <w:rPr>
          <w:i/>
          <w:iCs/>
        </w:rPr>
        <w:t>líneas en blanco</w:t>
      </w:r>
      <w:r w:rsidR="00447929">
        <w:rPr>
          <w:i/>
          <w:iCs/>
        </w:rPr>
        <w:t xml:space="preserve"> </w:t>
      </w:r>
      <w:r w:rsidR="009E27DD">
        <w:rPr>
          <w:i/>
          <w:iCs/>
        </w:rPr>
        <w:t>(fuente tamaño 12)</w:t>
      </w:r>
    </w:p>
    <w:p w14:paraId="61E5A49C" w14:textId="77777777" w:rsidR="00FA2549" w:rsidRPr="00C473AE" w:rsidRDefault="00FA2549" w:rsidP="00EB3CD4">
      <w:pPr>
        <w:pStyle w:val="Subttulo"/>
      </w:pPr>
      <w:r w:rsidRPr="00C473AE">
        <w:t>Subtítulos</w:t>
      </w:r>
      <w:r w:rsidR="009E27DD">
        <w:t xml:space="preserve"> (Primera sección: Introducción</w:t>
      </w:r>
      <w:r w:rsidR="00D13F20">
        <w:t>, por ejemplo</w:t>
      </w:r>
      <w:r w:rsidR="009E27DD">
        <w:t>)</w:t>
      </w:r>
    </w:p>
    <w:p w14:paraId="41E8E85D" w14:textId="77777777" w:rsidR="006414EC" w:rsidRPr="0061418D" w:rsidRDefault="006414EC" w:rsidP="00E40AF9">
      <w:r w:rsidRPr="00C44ED3">
        <w:rPr>
          <w:color w:val="FF0000"/>
        </w:rPr>
        <w:t xml:space="preserve">El presente texto está elaborado siguiendo las especificaciones solicitadas, por lo que puede tomarse como ejemplo. </w:t>
      </w:r>
      <w:r w:rsidRPr="0061418D">
        <w:t>Para realizar el envío del trabajo se recomienda descargar del menú superior de la página de la Revista AIDIS, los “Pasos para envío de trabajo”, en donde se detalla el procedimiento para ingresar el trabajo a la plataforma de revisión.</w:t>
      </w:r>
    </w:p>
    <w:p w14:paraId="1F26FCA6" w14:textId="77777777" w:rsidR="006414EC" w:rsidRPr="00C473AE" w:rsidRDefault="006414EC" w:rsidP="00E40AF9"/>
    <w:p w14:paraId="35B71D02" w14:textId="77777777" w:rsidR="00FA2549" w:rsidRPr="00C473AE" w:rsidRDefault="00FA2549" w:rsidP="00E40AF9">
      <w:r w:rsidRPr="00C473AE">
        <w:t>Todos los</w:t>
      </w:r>
      <w:r w:rsidRPr="002632EC">
        <w:rPr>
          <w:color w:val="44546A"/>
        </w:rPr>
        <w:t xml:space="preserve"> </w:t>
      </w:r>
      <w:r w:rsidR="00E0461B" w:rsidRPr="00C44ED3">
        <w:rPr>
          <w:b/>
          <w:bCs/>
        </w:rPr>
        <w:t>subtítulos</w:t>
      </w:r>
      <w:r w:rsidR="00E0461B" w:rsidRPr="009E27DD">
        <w:t xml:space="preserve"> </w:t>
      </w:r>
      <w:r w:rsidRPr="00C473AE">
        <w:t xml:space="preserve">(encabezados) de cada sección en </w:t>
      </w:r>
      <w:r w:rsidR="00F043F5">
        <w:t>fuente</w:t>
      </w:r>
      <w:r w:rsidRPr="00C473AE">
        <w:t xml:space="preserve"> </w:t>
      </w:r>
      <w:r w:rsidR="00C473AE">
        <w:t>Calibri</w:t>
      </w:r>
      <w:r w:rsidRPr="00C473AE">
        <w:t>, tamaño 12, mayúsculas y minúsculas (NO</w:t>
      </w:r>
      <w:r w:rsidR="00E0461B">
        <w:t xml:space="preserve"> uso exclusivo de </w:t>
      </w:r>
      <w:r w:rsidRPr="00C473AE">
        <w:t xml:space="preserve">mayúsculas), negrita, </w:t>
      </w:r>
      <w:r w:rsidR="00E0461B">
        <w:t xml:space="preserve">color </w:t>
      </w:r>
      <w:r w:rsidR="00CF3B2D">
        <w:t>negro</w:t>
      </w:r>
      <w:r w:rsidR="00E0461B">
        <w:t xml:space="preserve">, </w:t>
      </w:r>
      <w:r w:rsidRPr="00C473AE">
        <w:t>separados del párrafo anterior con 2 líneas en blanco y sin espacio antes del primer párrafo.</w:t>
      </w:r>
    </w:p>
    <w:p w14:paraId="4CE0B21D" w14:textId="77777777" w:rsidR="00FA2549" w:rsidRPr="00E40AF9" w:rsidRDefault="00FA2549" w:rsidP="00E40AF9">
      <w:pPr>
        <w:jc w:val="center"/>
        <w:rPr>
          <w:i/>
          <w:iCs/>
        </w:rPr>
      </w:pPr>
      <w:r w:rsidRPr="00E40AF9">
        <w:rPr>
          <w:i/>
          <w:iCs/>
        </w:rPr>
        <w:t>1 línea en blanco</w:t>
      </w:r>
    </w:p>
    <w:p w14:paraId="631DDAF3" w14:textId="77777777" w:rsidR="00FA2549" w:rsidRPr="00C473AE" w:rsidRDefault="00FA2549" w:rsidP="00E40AF9">
      <w:pPr>
        <w:pStyle w:val="Subseccin1"/>
      </w:pPr>
      <w:r w:rsidRPr="00C473AE">
        <w:t xml:space="preserve">Generalidades (Subsecciones) </w:t>
      </w:r>
    </w:p>
    <w:p w14:paraId="0B658302" w14:textId="77777777" w:rsidR="009A5AA3" w:rsidRDefault="00FA2549" w:rsidP="00E40AF9">
      <w:r w:rsidRPr="00C473AE">
        <w:t xml:space="preserve">En caso de haber </w:t>
      </w:r>
      <w:r w:rsidRPr="00C44ED3">
        <w:rPr>
          <w:b/>
          <w:bCs/>
        </w:rPr>
        <w:t>subsecciones</w:t>
      </w:r>
      <w:r w:rsidRPr="00C473AE">
        <w:t xml:space="preserve">, </w:t>
      </w:r>
      <w:r w:rsidR="009A5AA3">
        <w:t xml:space="preserve">para el siguiente nivel </w:t>
      </w:r>
      <w:r w:rsidRPr="00C473AE">
        <w:t xml:space="preserve">manejar </w:t>
      </w:r>
      <w:r w:rsidR="009A5AA3">
        <w:t>estilo “</w:t>
      </w:r>
      <w:r w:rsidR="009A5AA3" w:rsidRPr="00447929">
        <w:rPr>
          <w:i/>
          <w:iCs/>
          <w:u w:val="single"/>
        </w:rPr>
        <w:t>Subsección 1</w:t>
      </w:r>
      <w:r w:rsidR="009A5AA3">
        <w:t xml:space="preserve">”: </w:t>
      </w:r>
      <w:r w:rsidRPr="00C473AE">
        <w:t xml:space="preserve">itálicas y subrayado, dejando solamente 1 línea en blanco antes de la subsección y sin espacio antes del primer párrafo. </w:t>
      </w:r>
      <w:r w:rsidR="009A5AA3">
        <w:t xml:space="preserve">En saso de haber </w:t>
      </w:r>
      <w:r w:rsidR="009B7F83">
        <w:t>otro nivel</w:t>
      </w:r>
      <w:r w:rsidR="009A5AA3">
        <w:t xml:space="preserve"> de subsecci</w:t>
      </w:r>
      <w:r w:rsidR="009B7F83">
        <w:t>ón, seleccionar estilo “</w:t>
      </w:r>
      <w:r w:rsidR="009B7F83" w:rsidRPr="00447929">
        <w:rPr>
          <w:i/>
          <w:iCs/>
        </w:rPr>
        <w:t>Subsección 2</w:t>
      </w:r>
      <w:r w:rsidR="009B7F83">
        <w:t xml:space="preserve">”: texto </w:t>
      </w:r>
      <w:r w:rsidR="00E0461B">
        <w:t>en itálicas</w:t>
      </w:r>
      <w:r w:rsidR="009B7F83">
        <w:t>.</w:t>
      </w:r>
    </w:p>
    <w:p w14:paraId="505F9853" w14:textId="77777777" w:rsidR="009B7F83" w:rsidRDefault="009B7F83" w:rsidP="00E40AF9"/>
    <w:p w14:paraId="77B98D82" w14:textId="77777777" w:rsidR="00130D9B" w:rsidRPr="00C473AE" w:rsidRDefault="00FA2549" w:rsidP="00130D9B">
      <w:pPr>
        <w:widowControl w:val="0"/>
      </w:pPr>
      <w:r w:rsidRPr="007319F5">
        <w:rPr>
          <w:color w:val="FF0000"/>
        </w:rPr>
        <w:t xml:space="preserve">Escriba la introducción y el resto del texto del trabajo utilizando estilo </w:t>
      </w:r>
      <w:r w:rsidR="009B7F83" w:rsidRPr="007319F5">
        <w:rPr>
          <w:color w:val="FF0000"/>
        </w:rPr>
        <w:t>“</w:t>
      </w:r>
      <w:r w:rsidRPr="007319F5">
        <w:rPr>
          <w:color w:val="FF0000"/>
        </w:rPr>
        <w:t>Normal</w:t>
      </w:r>
      <w:r w:rsidR="009B7F83" w:rsidRPr="007319F5">
        <w:rPr>
          <w:color w:val="FF0000"/>
        </w:rPr>
        <w:t>”:</w:t>
      </w:r>
      <w:r w:rsidRPr="009B7F83">
        <w:t xml:space="preserve"> </w:t>
      </w:r>
      <w:r w:rsidR="009B7F83" w:rsidRPr="009B7F83">
        <w:t>f</w:t>
      </w:r>
      <w:r w:rsidRPr="009B7F83">
        <w:t xml:space="preserve">uente </w:t>
      </w:r>
      <w:r w:rsidR="00C473AE">
        <w:t>Calibri</w:t>
      </w:r>
      <w:r w:rsidRPr="00C473AE">
        <w:t>, tamaño 12, alineamiento con párrafo justificado, sin sangría, con interlineado sencillo a 1.0 y sin la función de agregar espacio anterior o posterior a párrafo en forma automática. Los párrafos deberán separarse entre sí por 1 línea en blanco</w:t>
      </w:r>
      <w:r w:rsidR="00130D9B">
        <w:t xml:space="preserve">. </w:t>
      </w:r>
      <w:r w:rsidR="00130D9B" w:rsidRPr="00C473AE">
        <w:t xml:space="preserve">el trabajo deberá ser configurado en tamaño de página carta (216 x </w:t>
      </w:r>
      <w:smartTag w:uri="urn:schemas-microsoft-com:office:smarttags" w:element="metricconverter">
        <w:smartTagPr>
          <w:attr w:name="ProductID" w:val="280 mm"/>
        </w:smartTagPr>
        <w:r w:rsidR="00130D9B" w:rsidRPr="00C473AE">
          <w:t>280 mm</w:t>
        </w:r>
      </w:smartTag>
      <w:r w:rsidR="00130D9B" w:rsidRPr="00C473AE">
        <w:t xml:space="preserve">) con interlineado sencillo a 1.0 (espaciado 0), con los siguientes márgenes: </w:t>
      </w:r>
    </w:p>
    <w:p w14:paraId="2476AC1D" w14:textId="77777777" w:rsidR="00130D9B" w:rsidRPr="00C473AE" w:rsidRDefault="00130D9B" w:rsidP="00130D9B">
      <w:r w:rsidRPr="00C473AE">
        <w:t xml:space="preserve">3cm </w:t>
      </w:r>
      <w:r>
        <w:t>superior</w:t>
      </w:r>
    </w:p>
    <w:p w14:paraId="77B59FFC" w14:textId="77777777" w:rsidR="00130D9B" w:rsidRPr="00C473AE" w:rsidRDefault="00130D9B" w:rsidP="00130D9B">
      <w:r w:rsidRPr="00C473AE">
        <w:t xml:space="preserve">3cm </w:t>
      </w:r>
      <w:r>
        <w:t>inferior</w:t>
      </w:r>
    </w:p>
    <w:p w14:paraId="0DC78361" w14:textId="77777777" w:rsidR="00130D9B" w:rsidRPr="00C473AE" w:rsidRDefault="00130D9B" w:rsidP="00130D9B">
      <w:r w:rsidRPr="00C473AE">
        <w:t xml:space="preserve">2.5cm </w:t>
      </w:r>
      <w:r>
        <w:t>derecho</w:t>
      </w:r>
    </w:p>
    <w:p w14:paraId="3A07EB64" w14:textId="77777777" w:rsidR="00130D9B" w:rsidRPr="00C473AE" w:rsidRDefault="00130D9B" w:rsidP="00130D9B">
      <w:r w:rsidRPr="00C473AE">
        <w:t xml:space="preserve">2.5cm </w:t>
      </w:r>
      <w:r>
        <w:t>izquierdo</w:t>
      </w:r>
    </w:p>
    <w:p w14:paraId="7E63959E" w14:textId="5CDE3C49" w:rsidR="00FA2549" w:rsidRPr="00C473AE" w:rsidRDefault="00FA2549" w:rsidP="00E40AF9"/>
    <w:p w14:paraId="578082A8" w14:textId="43505FAE" w:rsidR="0025404B" w:rsidRPr="00C473AE" w:rsidRDefault="009E545F" w:rsidP="006571B4">
      <w:pPr>
        <w:widowControl w:val="0"/>
      </w:pPr>
      <w:r w:rsidRPr="00C473AE">
        <w:lastRenderedPageBreak/>
        <w:t>Para iniciar el proceso de revisión del trabajo, e</w:t>
      </w:r>
      <w:r w:rsidR="0025404B" w:rsidRPr="00C473AE">
        <w:t xml:space="preserve">l </w:t>
      </w:r>
      <w:r w:rsidRPr="00C473AE">
        <w:t>documento</w:t>
      </w:r>
      <w:r w:rsidR="0025404B" w:rsidRPr="00C473AE">
        <w:t xml:space="preserve"> deberá ser enviado en línea por medio de la plataforma de la </w:t>
      </w:r>
      <w:r w:rsidR="0025404B" w:rsidRPr="00C473AE">
        <w:rPr>
          <w:b/>
          <w:bCs/>
        </w:rPr>
        <w:t>Revista AIDIS</w:t>
      </w:r>
      <w:r w:rsidR="0025404B" w:rsidRPr="00C473AE">
        <w:t>, siguiendo las indicaciones que encontrará al ingresar como autor en “</w:t>
      </w:r>
      <w:r w:rsidR="0025404B" w:rsidRPr="00C473AE">
        <w:rPr>
          <w:i/>
        </w:rPr>
        <w:t xml:space="preserve">Comenzar un nuevo envío” </w:t>
      </w:r>
      <w:r w:rsidR="0025404B" w:rsidRPr="00C473AE">
        <w:t xml:space="preserve">(deberá primero estar registrado en la plataforma llenando su perfil como autor). </w:t>
      </w:r>
      <w:r w:rsidR="00130D9B">
        <w:t>En caso de surgir cualquier contratiempo durante el proceso, solicitamos escribir a:</w:t>
      </w:r>
      <w:r w:rsidR="00B74049" w:rsidRPr="00C473AE">
        <w:t xml:space="preserve"> </w:t>
      </w:r>
      <w:hyperlink r:id="rId9" w:history="1">
        <w:r w:rsidR="0025404B" w:rsidRPr="00C473AE">
          <w:rPr>
            <w:rStyle w:val="Hipervnculo"/>
            <w:u w:val="none"/>
          </w:rPr>
          <w:t>revista_aidis@pumas.iingen.unam.mx</w:t>
        </w:r>
      </w:hyperlink>
      <w:r w:rsidR="0025404B" w:rsidRPr="00C473AE">
        <w:t xml:space="preserve"> </w:t>
      </w:r>
    </w:p>
    <w:p w14:paraId="5A889CFC" w14:textId="6F433226" w:rsidR="00FA2549" w:rsidRPr="00C473AE" w:rsidRDefault="00FA2549" w:rsidP="00130D9B">
      <w:pPr>
        <w:widowControl w:val="0"/>
      </w:pPr>
    </w:p>
    <w:p w14:paraId="1306FA50" w14:textId="77777777" w:rsidR="00130D9B" w:rsidRDefault="00133911" w:rsidP="00D01399">
      <w:r w:rsidRPr="00C473AE">
        <w:t>LA EXTENSIÓN RECOMENDADA DEL TRABAJO INCLUYENDO FIGURAS Y TABLAS ES DE 6000 PALABRAS</w:t>
      </w:r>
      <w:r w:rsidR="00421BDD">
        <w:t xml:space="preserve"> O</w:t>
      </w:r>
      <w:r w:rsidRPr="00C473AE">
        <w:t xml:space="preserve"> ARPOXIMÁDAMENTE 10 HOJAS</w:t>
      </w:r>
      <w:r w:rsidR="00A10D76" w:rsidRPr="00C473AE">
        <w:t xml:space="preserve"> (</w:t>
      </w:r>
      <w:r w:rsidR="00A10D76" w:rsidRPr="00D01399">
        <w:rPr>
          <w:color w:val="FF0000"/>
        </w:rPr>
        <w:t>en todo caso, considerar que la extensión máxima es de 10000</w:t>
      </w:r>
      <w:r w:rsidR="00421BDD">
        <w:rPr>
          <w:color w:val="FF0000"/>
        </w:rPr>
        <w:t xml:space="preserve"> palabras</w:t>
      </w:r>
      <w:r w:rsidR="00A10D76" w:rsidRPr="00C473AE">
        <w:t>, como en revisiones de literatura)</w:t>
      </w:r>
      <w:r w:rsidRPr="00C473AE">
        <w:t xml:space="preserve">. </w:t>
      </w:r>
    </w:p>
    <w:p w14:paraId="3B9DEB96" w14:textId="77777777" w:rsidR="00130D9B" w:rsidRDefault="00130D9B" w:rsidP="00D01399"/>
    <w:p w14:paraId="55E1B9A0" w14:textId="5D630AB0" w:rsidR="0025404B" w:rsidRPr="00C473AE" w:rsidRDefault="00133911" w:rsidP="00D01399">
      <w:r w:rsidRPr="00C473AE">
        <w:t xml:space="preserve">La </w:t>
      </w:r>
      <w:r w:rsidRPr="00C473AE">
        <w:rPr>
          <w:b/>
        </w:rPr>
        <w:t>numeración de las páginas</w:t>
      </w:r>
      <w:r w:rsidRPr="00C473AE">
        <w:t xml:space="preserve"> debe seguir el formato de este reglamento (insertar Número de página al final de la página, número sin formato 3 del lado derecho, tamaño 10). </w:t>
      </w:r>
      <w:r w:rsidR="009975F3" w:rsidRPr="00C473AE">
        <w:t xml:space="preserve">En el </w:t>
      </w:r>
      <w:r w:rsidR="0025404B" w:rsidRPr="00C473AE">
        <w:t xml:space="preserve">texto </w:t>
      </w:r>
      <w:r w:rsidR="0025404B" w:rsidRPr="00C473AE">
        <w:rPr>
          <w:b/>
        </w:rPr>
        <w:t xml:space="preserve">no </w:t>
      </w:r>
      <w:r w:rsidR="009975F3" w:rsidRPr="00C473AE">
        <w:rPr>
          <w:b/>
        </w:rPr>
        <w:t xml:space="preserve">se </w:t>
      </w:r>
      <w:r w:rsidR="0025404B" w:rsidRPr="00C473AE">
        <w:rPr>
          <w:b/>
        </w:rPr>
        <w:t xml:space="preserve">deberá </w:t>
      </w:r>
      <w:r w:rsidR="009975F3" w:rsidRPr="00C473AE">
        <w:rPr>
          <w:b/>
        </w:rPr>
        <w:t>usar “Sangría”</w:t>
      </w:r>
      <w:r w:rsidR="0025404B" w:rsidRPr="00C473AE">
        <w:rPr>
          <w:b/>
        </w:rPr>
        <w:t xml:space="preserve"> </w:t>
      </w:r>
      <w:r w:rsidR="009975F3" w:rsidRPr="00C473AE">
        <w:t xml:space="preserve">de ningún tipo </w:t>
      </w:r>
      <w:r w:rsidR="0025404B" w:rsidRPr="00C473AE">
        <w:t xml:space="preserve">ni poseer </w:t>
      </w:r>
      <w:r w:rsidR="0025404B" w:rsidRPr="00C473AE">
        <w:rPr>
          <w:b/>
        </w:rPr>
        <w:t>tabulaciones</w:t>
      </w:r>
      <w:r w:rsidR="0025404B" w:rsidRPr="00C473AE">
        <w:t xml:space="preserve"> al comenzar el párrafo</w:t>
      </w:r>
      <w:r w:rsidR="00D01399">
        <w:t xml:space="preserve">, el espaciado es sencillo, </w:t>
      </w:r>
      <w:r w:rsidR="00D01399" w:rsidRPr="001C387E">
        <w:rPr>
          <w:b/>
          <w:bCs/>
        </w:rPr>
        <w:t>sin agregar espacio antes o después del párrafo</w:t>
      </w:r>
      <w:r w:rsidR="0025404B" w:rsidRPr="00C473AE">
        <w:t xml:space="preserve">. Las páginas </w:t>
      </w:r>
      <w:r w:rsidR="006414EC" w:rsidRPr="00C473AE">
        <w:rPr>
          <w:b/>
        </w:rPr>
        <w:t>NO</w:t>
      </w:r>
      <w:r w:rsidR="0025404B" w:rsidRPr="00C473AE">
        <w:rPr>
          <w:b/>
        </w:rPr>
        <w:t xml:space="preserve"> podrán contener notas de pie de página </w:t>
      </w:r>
      <w:r w:rsidR="0025404B" w:rsidRPr="00C473AE">
        <w:t>(footnotes). Tampoco deberán ser colocados ningún tipo de encabezados, ni logos.</w:t>
      </w:r>
    </w:p>
    <w:p w14:paraId="4F9B1088" w14:textId="77777777" w:rsidR="0090109C" w:rsidRPr="00C473AE" w:rsidRDefault="0090109C" w:rsidP="00D01399"/>
    <w:p w14:paraId="0AD61058" w14:textId="77777777" w:rsidR="00104343" w:rsidRPr="00C473AE" w:rsidRDefault="00104343" w:rsidP="00D01399">
      <w:r w:rsidRPr="00C44ED3">
        <w:rPr>
          <w:b/>
          <w:bCs/>
          <w:color w:val="FF0000"/>
        </w:rPr>
        <w:t>IMPORTANTE:</w:t>
      </w:r>
      <w:r w:rsidRPr="00C44ED3">
        <w:rPr>
          <w:color w:val="FF0000"/>
        </w:rPr>
        <w:t xml:space="preserve"> </w:t>
      </w:r>
      <w:r w:rsidRPr="00421BDD">
        <w:rPr>
          <w:color w:val="FF0000"/>
        </w:rPr>
        <w:t xml:space="preserve">Al momento de enviar el trabajo le solicitamos una lista de </w:t>
      </w:r>
      <w:r w:rsidR="00133911" w:rsidRPr="00421BDD">
        <w:rPr>
          <w:color w:val="FF0000"/>
        </w:rPr>
        <w:t>tres nombres de</w:t>
      </w:r>
      <w:r w:rsidRPr="00421BDD">
        <w:rPr>
          <w:color w:val="FF0000"/>
        </w:rPr>
        <w:t xml:space="preserve"> revisores</w:t>
      </w:r>
      <w:r w:rsidR="00133911" w:rsidRPr="00421BDD">
        <w:rPr>
          <w:color w:val="FF0000"/>
        </w:rPr>
        <w:t xml:space="preserve"> relacionados con el tema de su trabajo. </w:t>
      </w:r>
      <w:r w:rsidR="00133911" w:rsidRPr="00C473AE">
        <w:t>Estos nombres serán utilizados para incrementar nuestra base de revisores potenciales. Se deberá especificar el nombre de la</w:t>
      </w:r>
      <w:r w:rsidRPr="00C473AE">
        <w:t xml:space="preserve"> universidad</w:t>
      </w:r>
      <w:r w:rsidR="00133911" w:rsidRPr="00C473AE">
        <w:t>/institución de adscripción</w:t>
      </w:r>
      <w:r w:rsidRPr="00C473AE">
        <w:t>, especialidad y correo electrónico</w:t>
      </w:r>
      <w:r w:rsidR="006B2DF2" w:rsidRPr="00C473AE">
        <w:t>, así como la razón o justificación de la recomendación</w:t>
      </w:r>
      <w:r w:rsidRPr="00C473AE">
        <w:t xml:space="preserve">. Los nombres de los revisores sugeridos deben ser colocados al final del documento utilizando color de letra </w:t>
      </w:r>
      <w:r w:rsidRPr="00C473AE">
        <w:rPr>
          <w:color w:val="FF0000"/>
        </w:rPr>
        <w:t>rojo</w:t>
      </w:r>
      <w:r w:rsidRPr="00C473AE">
        <w:t>, en el apartado “</w:t>
      </w:r>
      <w:r w:rsidRPr="001C387E">
        <w:rPr>
          <w:i/>
          <w:iCs/>
        </w:rPr>
        <w:t>R</w:t>
      </w:r>
      <w:r w:rsidR="00B17E6F" w:rsidRPr="001C387E">
        <w:rPr>
          <w:i/>
          <w:iCs/>
        </w:rPr>
        <w:t>evisores sugeridos</w:t>
      </w:r>
      <w:r w:rsidR="00B17E6F" w:rsidRPr="00C473AE">
        <w:t>”, después del apartado de</w:t>
      </w:r>
      <w:r w:rsidRPr="00C473AE">
        <w:t xml:space="preserve"> “</w:t>
      </w:r>
      <w:r w:rsidR="00B17E6F" w:rsidRPr="001C387E">
        <w:rPr>
          <w:i/>
          <w:iCs/>
        </w:rPr>
        <w:t>Referencias bibliográficas</w:t>
      </w:r>
      <w:r w:rsidRPr="00C473AE">
        <w:t>”.</w:t>
      </w:r>
      <w:r w:rsidR="00133911" w:rsidRPr="00C473AE">
        <w:t xml:space="preserve"> </w:t>
      </w:r>
    </w:p>
    <w:p w14:paraId="513DB8C4" w14:textId="77777777" w:rsidR="00133911" w:rsidRPr="00C473AE" w:rsidRDefault="00133911" w:rsidP="00D01399"/>
    <w:p w14:paraId="384958E3" w14:textId="77777777" w:rsidR="00130D9B" w:rsidRDefault="0025404B" w:rsidP="00D01399">
      <w:r w:rsidRPr="00C473AE">
        <w:t xml:space="preserve">El trabajo debe contemplar por lo menos </w:t>
      </w:r>
      <w:r w:rsidR="00130D9B">
        <w:t>las siguientes secciones</w:t>
      </w:r>
      <w:r w:rsidRPr="00C473AE">
        <w:t xml:space="preserve">: </w:t>
      </w:r>
    </w:p>
    <w:p w14:paraId="73607CE9" w14:textId="77777777" w:rsidR="00130D9B" w:rsidRDefault="001C387E" w:rsidP="00130D9B">
      <w:pPr>
        <w:pStyle w:val="Prrafodelista"/>
        <w:numPr>
          <w:ilvl w:val="0"/>
          <w:numId w:val="19"/>
        </w:numPr>
      </w:pPr>
      <w:r>
        <w:t>Introducción (debe contener el o</w:t>
      </w:r>
      <w:r w:rsidR="0025404B" w:rsidRPr="00C473AE">
        <w:t>bjetivo del trabajo</w:t>
      </w:r>
      <w:r>
        <w:t>)</w:t>
      </w:r>
    </w:p>
    <w:p w14:paraId="3708F6D8" w14:textId="77777777" w:rsidR="00130D9B" w:rsidRDefault="0025404B" w:rsidP="00130D9B">
      <w:pPr>
        <w:pStyle w:val="Prrafodelista"/>
        <w:numPr>
          <w:ilvl w:val="0"/>
          <w:numId w:val="19"/>
        </w:numPr>
      </w:pPr>
      <w:r w:rsidRPr="00C473AE">
        <w:t>Metodología</w:t>
      </w:r>
    </w:p>
    <w:p w14:paraId="4320586E" w14:textId="77777777" w:rsidR="00130D9B" w:rsidRDefault="001C387E" w:rsidP="00130D9B">
      <w:pPr>
        <w:pStyle w:val="Prrafodelista"/>
        <w:numPr>
          <w:ilvl w:val="0"/>
          <w:numId w:val="19"/>
        </w:numPr>
      </w:pPr>
      <w:r>
        <w:t>R</w:t>
      </w:r>
      <w:r w:rsidR="0025404B" w:rsidRPr="00C473AE">
        <w:t>esultados</w:t>
      </w:r>
      <w:r w:rsidR="00C44ED3">
        <w:t xml:space="preserve"> y discusiones </w:t>
      </w:r>
      <w:r w:rsidR="00130D9B">
        <w:t xml:space="preserve">(o </w:t>
      </w:r>
      <w:r>
        <w:t>Discusiones</w:t>
      </w:r>
      <w:r w:rsidR="00130D9B">
        <w:t xml:space="preserve"> en sección aparte)</w:t>
      </w:r>
    </w:p>
    <w:p w14:paraId="1D944604" w14:textId="77777777" w:rsidR="00130D9B" w:rsidRDefault="0025404B" w:rsidP="00130D9B">
      <w:pPr>
        <w:pStyle w:val="Prrafodelista"/>
        <w:numPr>
          <w:ilvl w:val="0"/>
          <w:numId w:val="19"/>
        </w:numPr>
      </w:pPr>
      <w:r w:rsidRPr="00C473AE">
        <w:t>Conclusiones</w:t>
      </w:r>
    </w:p>
    <w:p w14:paraId="5ABBE92B" w14:textId="5A62DBBA" w:rsidR="0025404B" w:rsidRPr="00C473AE" w:rsidRDefault="0025404B" w:rsidP="00130D9B">
      <w:pPr>
        <w:pStyle w:val="Prrafodelista"/>
        <w:numPr>
          <w:ilvl w:val="0"/>
          <w:numId w:val="19"/>
        </w:numPr>
      </w:pPr>
      <w:r w:rsidRPr="00C473AE">
        <w:t>Referencias bibliográficas</w:t>
      </w:r>
    </w:p>
    <w:p w14:paraId="75ECF4A7" w14:textId="77777777" w:rsidR="00BD76C8" w:rsidRPr="00C473AE" w:rsidRDefault="00BD76C8" w:rsidP="00D01399"/>
    <w:p w14:paraId="1E72A94D" w14:textId="77777777" w:rsidR="008F676A" w:rsidRDefault="008F676A" w:rsidP="00D01399">
      <w:r w:rsidRPr="00C473AE">
        <w:t xml:space="preserve">Para efectos del arbitraje, se deberán </w:t>
      </w:r>
      <w:r w:rsidRPr="001C387E">
        <w:rPr>
          <w:b/>
          <w:bCs/>
        </w:rPr>
        <w:t xml:space="preserve">numerar las líneas </w:t>
      </w:r>
      <w:r w:rsidR="009A5AA3">
        <w:rPr>
          <w:b/>
          <w:bCs/>
        </w:rPr>
        <w:t xml:space="preserve">continuas </w:t>
      </w:r>
      <w:r w:rsidRPr="001C387E">
        <w:rPr>
          <w:b/>
          <w:bCs/>
        </w:rPr>
        <w:t>de cada renglón</w:t>
      </w:r>
      <w:r w:rsidRPr="00C473AE">
        <w:t xml:space="preserve"> del documento. </w:t>
      </w:r>
      <w:r w:rsidR="001C387E">
        <w:t>Para ello utilizar</w:t>
      </w:r>
      <w:r w:rsidRPr="00C473AE">
        <w:t xml:space="preserve"> las </w:t>
      </w:r>
      <w:r w:rsidR="001C387E">
        <w:t>h</w:t>
      </w:r>
      <w:r w:rsidRPr="00C473AE">
        <w:t xml:space="preserve">erramientas del procesador de textos Word en el siguiente orden: </w:t>
      </w:r>
      <w:r w:rsidR="009A5AA3">
        <w:t>Menú superior&gt;Disposición</w:t>
      </w:r>
      <w:r w:rsidR="001C387E">
        <w:t xml:space="preserve"> &gt;</w:t>
      </w:r>
      <w:r w:rsidRPr="00C473AE">
        <w:t xml:space="preserve"> Número de línea </w:t>
      </w:r>
      <w:r w:rsidR="001C387E">
        <w:t xml:space="preserve">&gt; </w:t>
      </w:r>
      <w:r w:rsidR="009A5AA3">
        <w:t>Continua.</w:t>
      </w:r>
    </w:p>
    <w:p w14:paraId="6500097A" w14:textId="77777777" w:rsidR="008F676A" w:rsidRPr="00C473AE" w:rsidRDefault="008F676A" w:rsidP="00D01399"/>
    <w:p w14:paraId="4D787D6A" w14:textId="77777777" w:rsidR="008F676A" w:rsidRPr="00C473AE" w:rsidRDefault="00086E04" w:rsidP="00D01399">
      <w:r w:rsidRPr="00C473AE">
        <w:t>El documento deberá ser elaborado</w:t>
      </w:r>
      <w:r w:rsidR="008F676A" w:rsidRPr="00C473AE">
        <w:t xml:space="preserve"> </w:t>
      </w:r>
      <w:r w:rsidR="008F676A" w:rsidRPr="00C473AE">
        <w:rPr>
          <w:b/>
          <w:bCs/>
        </w:rPr>
        <w:t>solamente</w:t>
      </w:r>
      <w:r w:rsidR="008F676A" w:rsidRPr="00C473AE">
        <w:t xml:space="preserve"> en el formato </w:t>
      </w:r>
      <w:r w:rsidR="008F676A" w:rsidRPr="00C473AE">
        <w:rPr>
          <w:b/>
          <w:bCs/>
        </w:rPr>
        <w:t>.doc</w:t>
      </w:r>
      <w:r w:rsidR="008F676A" w:rsidRPr="00C473AE">
        <w:t xml:space="preserve"> del procesador de textos </w:t>
      </w:r>
      <w:r w:rsidR="008F676A" w:rsidRPr="00C473AE">
        <w:rPr>
          <w:b/>
          <w:bCs/>
        </w:rPr>
        <w:t>MS Word para Windows</w:t>
      </w:r>
      <w:r w:rsidR="009A5AA3">
        <w:rPr>
          <w:b/>
          <w:bCs/>
        </w:rPr>
        <w:t xml:space="preserve">. </w:t>
      </w:r>
      <w:r w:rsidR="008F676A" w:rsidRPr="00C473AE">
        <w:t>El texto integral del trabajo incluyendo Titulo, Nombres y datos de los autores, Resumen, Palabras Clave, Subtítulos y Referencias Bibliográficas no podrá exceder del tamaño máximo de 1400 KB (1.40MB) en archivo comprimido (zip), incluyendo figuras, fórmulas y tablas, ciudadano integrar todos los elementos en un mismo archivo de Word (inclusive fotos, tablas y gráficas).</w:t>
      </w:r>
    </w:p>
    <w:p w14:paraId="41CEAA98" w14:textId="77777777" w:rsidR="006F2371" w:rsidRPr="00C473AE" w:rsidRDefault="008F676A" w:rsidP="0061418D">
      <w:r w:rsidRPr="00C473AE">
        <w:lastRenderedPageBreak/>
        <w:t>El texto deberá ser cuidadosamente verificado y sometido</w:t>
      </w:r>
      <w:r w:rsidR="008C3ACB" w:rsidRPr="00C473AE">
        <w:t xml:space="preserve"> al corrector ortográfico de Word para el </w:t>
      </w:r>
      <w:r w:rsidR="00104343" w:rsidRPr="00C473AE">
        <w:t xml:space="preserve">texto </w:t>
      </w:r>
      <w:r w:rsidRPr="00C473AE">
        <w:t>en el idioma nativo</w:t>
      </w:r>
      <w:r w:rsidR="008C3ACB" w:rsidRPr="00C473AE">
        <w:t xml:space="preserve">. </w:t>
      </w:r>
      <w:r w:rsidR="00086E04" w:rsidRPr="00C473AE">
        <w:t xml:space="preserve">El abstract en inglés deberá ser rigurosamente revisado por una persona angloparlante o deberá ser sometido a un servicio de revisión profesional. </w:t>
      </w:r>
    </w:p>
    <w:p w14:paraId="307353A0" w14:textId="32B7775B" w:rsidR="00D32196" w:rsidRDefault="00D32196" w:rsidP="0061418D"/>
    <w:p w14:paraId="530C53B6" w14:textId="77777777" w:rsidR="00B147A7" w:rsidRPr="00C473AE" w:rsidRDefault="00B147A7" w:rsidP="00B147A7">
      <w:r w:rsidRPr="00C473AE">
        <w:t xml:space="preserve">Los términos normalmente escritos en </w:t>
      </w:r>
      <w:r w:rsidRPr="00C473AE">
        <w:rPr>
          <w:i/>
          <w:iCs/>
        </w:rPr>
        <w:t>itálicas (cursivas)</w:t>
      </w:r>
      <w:r w:rsidRPr="00C473AE">
        <w:t xml:space="preserve"> podrán ser tanto compuestos en </w:t>
      </w:r>
      <w:r w:rsidRPr="00C473AE">
        <w:rPr>
          <w:i/>
          <w:iCs/>
        </w:rPr>
        <w:t>itálico</w:t>
      </w:r>
      <w:r w:rsidRPr="00C473AE">
        <w:t xml:space="preserve"> como </w:t>
      </w:r>
      <w:r w:rsidRPr="00C473AE">
        <w:rPr>
          <w:u w:val="single"/>
        </w:rPr>
        <w:t>subrayados</w:t>
      </w:r>
      <w:r w:rsidRPr="00C473AE">
        <w:t xml:space="preserve">. </w:t>
      </w:r>
    </w:p>
    <w:p w14:paraId="436AAD08" w14:textId="77777777" w:rsidR="00B147A7" w:rsidRPr="00C473AE" w:rsidRDefault="00B147A7" w:rsidP="0061418D"/>
    <w:p w14:paraId="535BE2C3" w14:textId="77777777" w:rsidR="00D32196" w:rsidRDefault="004B68AB" w:rsidP="0061418D">
      <w:r w:rsidRPr="00C473AE">
        <w:t xml:space="preserve">Para </w:t>
      </w:r>
      <w:r w:rsidRPr="00C473AE">
        <w:rPr>
          <w:b/>
          <w:color w:val="FF0000"/>
        </w:rPr>
        <w:t>cantidades numéricas</w:t>
      </w:r>
      <w:r w:rsidRPr="00C473AE">
        <w:rPr>
          <w:b/>
        </w:rPr>
        <w:t xml:space="preserve"> </w:t>
      </w:r>
      <w:r w:rsidRPr="00C473AE">
        <w:rPr>
          <w:b/>
          <w:color w:val="FF0000"/>
        </w:rPr>
        <w:t xml:space="preserve">utilizar siempre </w:t>
      </w:r>
      <w:r w:rsidR="00D32196" w:rsidRPr="00C473AE">
        <w:rPr>
          <w:b/>
          <w:color w:val="FF0000"/>
        </w:rPr>
        <w:t>el</w:t>
      </w:r>
      <w:r w:rsidR="00D32196" w:rsidRPr="00C473AE">
        <w:rPr>
          <w:b/>
        </w:rPr>
        <w:t xml:space="preserve"> </w:t>
      </w:r>
      <w:r w:rsidR="00D32196" w:rsidRPr="00C473AE">
        <w:rPr>
          <w:b/>
          <w:color w:val="FF0000"/>
        </w:rPr>
        <w:t>punto decimal</w:t>
      </w:r>
      <w:r w:rsidR="009E545F" w:rsidRPr="005217B7">
        <w:rPr>
          <w:b/>
          <w:color w:val="FF0000"/>
        </w:rPr>
        <w:t xml:space="preserve"> “.”</w:t>
      </w:r>
      <w:r w:rsidR="00D32196" w:rsidRPr="005217B7">
        <w:t xml:space="preserve"> </w:t>
      </w:r>
      <w:r w:rsidR="008C3ACB" w:rsidRPr="00C473AE">
        <w:t>para separar las fracciones de número</w:t>
      </w:r>
      <w:r w:rsidR="005217B7">
        <w:t>s</w:t>
      </w:r>
      <w:r w:rsidR="008C3ACB" w:rsidRPr="00C473AE">
        <w:t xml:space="preserve"> enteros </w:t>
      </w:r>
      <w:r w:rsidR="00D32196" w:rsidRPr="00C473AE">
        <w:t>(ejemplo</w:t>
      </w:r>
      <w:r w:rsidR="008C3ACB" w:rsidRPr="00C473AE">
        <w:t xml:space="preserve"> correcto para </w:t>
      </w:r>
      <w:r w:rsidR="005217B7">
        <w:t>valor</w:t>
      </w:r>
      <w:r w:rsidR="00C5451E" w:rsidRPr="00C473AE">
        <w:t xml:space="preserve"> π</w:t>
      </w:r>
      <w:r w:rsidR="00121B0F" w:rsidRPr="00C473AE">
        <w:t xml:space="preserve"> =</w:t>
      </w:r>
      <w:r w:rsidR="00D32196" w:rsidRPr="00C473AE">
        <w:t xml:space="preserve">3.1416) y </w:t>
      </w:r>
      <w:r w:rsidR="00D32196" w:rsidRPr="00C473AE">
        <w:rPr>
          <w:b/>
          <w:color w:val="FF0000"/>
        </w:rPr>
        <w:t>NO</w:t>
      </w:r>
      <w:r w:rsidR="00A66DAD" w:rsidRPr="00C473AE">
        <w:t xml:space="preserve"> </w:t>
      </w:r>
      <w:r w:rsidR="00A66DAD" w:rsidRPr="00C473AE">
        <w:rPr>
          <w:color w:val="FF0000"/>
        </w:rPr>
        <w:t xml:space="preserve">usar </w:t>
      </w:r>
      <w:r w:rsidR="005217B7">
        <w:rPr>
          <w:color w:val="FF0000"/>
        </w:rPr>
        <w:t>c</w:t>
      </w:r>
      <w:r w:rsidR="00A66DAD" w:rsidRPr="00C473AE">
        <w:rPr>
          <w:color w:val="FF0000"/>
        </w:rPr>
        <w:t>oma decimal</w:t>
      </w:r>
      <w:r w:rsidR="00A66DAD" w:rsidRPr="00C473AE">
        <w:t xml:space="preserve"> </w:t>
      </w:r>
      <w:r w:rsidR="009E545F" w:rsidRPr="00C473AE">
        <w:rPr>
          <w:b/>
          <w:color w:val="FF0000"/>
        </w:rPr>
        <w:t xml:space="preserve">“,” </w:t>
      </w:r>
      <w:r w:rsidR="00D32196" w:rsidRPr="00C473AE">
        <w:t>(</w:t>
      </w:r>
      <w:r w:rsidR="00C94ED3" w:rsidRPr="00C473AE">
        <w:t>ejemplo equivocado</w:t>
      </w:r>
      <w:r w:rsidR="00121B0F" w:rsidRPr="00C473AE">
        <w:t xml:space="preserve"> </w:t>
      </w:r>
      <w:r w:rsidR="005217B7">
        <w:t>valor</w:t>
      </w:r>
      <w:r w:rsidR="00121B0F" w:rsidRPr="00C473AE">
        <w:t xml:space="preserve"> π =</w:t>
      </w:r>
      <w:r w:rsidR="00D32196" w:rsidRPr="00C473AE">
        <w:t xml:space="preserve">3,1416), </w:t>
      </w:r>
      <w:r w:rsidRPr="00C473AE">
        <w:t>tan</w:t>
      </w:r>
      <w:r w:rsidR="00026FFE" w:rsidRPr="00C473AE">
        <w:t>to en el texto, como en tablas,</w:t>
      </w:r>
      <w:r w:rsidRPr="00C473AE">
        <w:t xml:space="preserve"> figuras</w:t>
      </w:r>
      <w:r w:rsidR="00026FFE" w:rsidRPr="00C473AE">
        <w:t xml:space="preserve"> y gráficas</w:t>
      </w:r>
      <w:r w:rsidRPr="00C473AE">
        <w:t>. Cuidar configurar los programas (</w:t>
      </w:r>
      <w:r w:rsidR="00C5451E" w:rsidRPr="00C473AE">
        <w:t>Excel, etc.</w:t>
      </w:r>
      <w:r w:rsidRPr="00C473AE">
        <w:t xml:space="preserve">) para que en las cantidades y números se utilice y reconozca punto decimal. </w:t>
      </w:r>
    </w:p>
    <w:p w14:paraId="0717312E" w14:textId="77777777" w:rsidR="009A5AA3" w:rsidRPr="00C473AE" w:rsidRDefault="009A5AA3" w:rsidP="0061418D"/>
    <w:p w14:paraId="1FC65920" w14:textId="77777777" w:rsidR="00BD76C8" w:rsidRPr="009A5AA3" w:rsidRDefault="00BD76C8" w:rsidP="00C74A1F">
      <w:pPr>
        <w:pStyle w:val="Subseccin2"/>
      </w:pPr>
      <w:r w:rsidRPr="009A5AA3">
        <w:t>Características adicionales del texto</w:t>
      </w:r>
    </w:p>
    <w:p w14:paraId="1755E8EF" w14:textId="77777777" w:rsidR="00BD76C8" w:rsidRPr="00C473AE" w:rsidRDefault="00BD76C8" w:rsidP="0061418D">
      <w:r w:rsidRPr="00C473AE">
        <w:t xml:space="preserve">Las </w:t>
      </w:r>
      <w:r w:rsidRPr="00C473AE">
        <w:rPr>
          <w:b/>
        </w:rPr>
        <w:t>citas</w:t>
      </w:r>
      <w:r w:rsidRPr="00C473AE">
        <w:t xml:space="preserve"> </w:t>
      </w:r>
      <w:r w:rsidR="0035351F" w:rsidRPr="00C473AE">
        <w:t xml:space="preserve">de las referencias bibliográficas </w:t>
      </w:r>
      <w:r w:rsidRPr="00C473AE">
        <w:t xml:space="preserve">deben aparecer en el texto con el siguiente modelo: si la cita se hace dentro de la redacción del texto, poner el autor seguido del año, este último entre paréntesis, Pérez (1998). Si la cita se hace fuera de la redacción del texto, escribir el autor y el año entre paréntesis, separados por coma (Pérez, 1998). Para ambos casos, si se trata de dos autores, escribir sus nombres seguidos </w:t>
      </w:r>
      <w:r w:rsidR="0086179D" w:rsidRPr="00C473AE">
        <w:t xml:space="preserve">utilizando la conjunción en apego al idioma del texto </w:t>
      </w:r>
      <w:r w:rsidRPr="00C473AE">
        <w:t xml:space="preserve">(Pérez y López, 1998) y si se tienen más de dos autores, usar la abreviatura </w:t>
      </w:r>
      <w:r w:rsidRPr="00C473AE">
        <w:rPr>
          <w:i/>
          <w:iCs/>
        </w:rPr>
        <w:t>et al.</w:t>
      </w:r>
      <w:r w:rsidRPr="00C473AE">
        <w:t xml:space="preserve"> en cursivas y seguida de un punto (Pérez </w:t>
      </w:r>
      <w:r w:rsidRPr="00C473AE">
        <w:rPr>
          <w:i/>
          <w:iCs/>
        </w:rPr>
        <w:t>et al.</w:t>
      </w:r>
      <w:r w:rsidRPr="00C473AE">
        <w:t xml:space="preserve">, 1998). </w:t>
      </w:r>
      <w:r w:rsidR="006414EC" w:rsidRPr="00C473AE">
        <w:rPr>
          <w:b/>
        </w:rPr>
        <w:t>NO USAR</w:t>
      </w:r>
      <w:r w:rsidR="006414EC" w:rsidRPr="00C473AE">
        <w:t xml:space="preserve"> </w:t>
      </w:r>
      <w:r w:rsidR="006414EC" w:rsidRPr="005217B7">
        <w:rPr>
          <w:b/>
          <w:bCs/>
        </w:rPr>
        <w:t>exclusivamente mayúsculas</w:t>
      </w:r>
      <w:r w:rsidR="006414EC" w:rsidRPr="00C473AE">
        <w:t xml:space="preserve"> en los nombres de los autores de las citas.</w:t>
      </w:r>
    </w:p>
    <w:p w14:paraId="55D5D72A" w14:textId="77777777" w:rsidR="00BD76C8" w:rsidRPr="00C473AE" w:rsidRDefault="00BD76C8" w:rsidP="0061418D"/>
    <w:p w14:paraId="07AC44E5" w14:textId="77777777" w:rsidR="009B7F83" w:rsidRDefault="009B7F83" w:rsidP="009B7F83">
      <w:pPr>
        <w:rPr>
          <w:bCs/>
        </w:rPr>
      </w:pPr>
    </w:p>
    <w:p w14:paraId="76DBC879" w14:textId="77777777" w:rsidR="009B7F83" w:rsidRPr="00C74A1F" w:rsidRDefault="009B7F83" w:rsidP="00EB3CD4">
      <w:pPr>
        <w:pStyle w:val="Subttulo"/>
      </w:pPr>
      <w:r w:rsidRPr="00C74A1F">
        <w:t>Otros elementos del texto</w:t>
      </w:r>
    </w:p>
    <w:p w14:paraId="68A6CE81" w14:textId="77777777" w:rsidR="009B7F83" w:rsidRPr="005217B7" w:rsidRDefault="00BD76C8" w:rsidP="005217B7">
      <w:pPr>
        <w:pStyle w:val="Subseccin1"/>
      </w:pPr>
      <w:r w:rsidRPr="005217B7">
        <w:t>Tablas</w:t>
      </w:r>
    </w:p>
    <w:p w14:paraId="624D1123" w14:textId="77777777" w:rsidR="00BD76C8" w:rsidRPr="00C473AE" w:rsidRDefault="00BD76C8" w:rsidP="009B7F83">
      <w:r w:rsidRPr="00C473AE">
        <w:t xml:space="preserve">Deberán ser numeradas en secuencia, referidas en el texto y deben, obligatoriamente, estar insertadas en el mismo archivo .doc del texto del trabajo y no como anexos o en hojas aparte. </w:t>
      </w:r>
      <w:r w:rsidRPr="006876E7">
        <w:rPr>
          <w:b/>
          <w:bCs/>
        </w:rPr>
        <w:t>Dejar 2 líneas en blanco antes del título de la tabla y 2 después de ella</w:t>
      </w:r>
      <w:r w:rsidRPr="00C473AE">
        <w:t xml:space="preserve">. El uso de la barra de espacios para confección de las tablas NO es permitido. Utilizar la herramienta Tabla del procesador MS Word. </w:t>
      </w:r>
      <w:r w:rsidR="006876E7" w:rsidRPr="006876E7">
        <w:rPr>
          <w:b/>
          <w:bCs/>
        </w:rPr>
        <w:t>C</w:t>
      </w:r>
      <w:r w:rsidRPr="006876E7">
        <w:rPr>
          <w:b/>
          <w:bCs/>
        </w:rPr>
        <w:t xml:space="preserve">olocar borde solamente arriba y abajo del encabezado y en la parte baja de la tabla </w:t>
      </w:r>
      <w:r w:rsidRPr="00C473AE">
        <w:t>(</w:t>
      </w:r>
      <w:r w:rsidRPr="006876E7">
        <w:t>evitar colocar bordes laterales e intermedios</w:t>
      </w:r>
      <w:r w:rsidR="006876E7">
        <w:t>, salvo en casos excepcionales</w:t>
      </w:r>
      <w:r w:rsidRPr="00C473AE">
        <w:t xml:space="preserve">). Para el texto contenido en la tabla utilizar </w:t>
      </w:r>
      <w:r w:rsidR="00F043F5">
        <w:t>fuente</w:t>
      </w:r>
      <w:r w:rsidRPr="00C473AE">
        <w:t xml:space="preserve"> </w:t>
      </w:r>
      <w:r w:rsidR="00C473AE">
        <w:t>Calibri</w:t>
      </w:r>
      <w:r w:rsidRPr="00C473AE">
        <w:t xml:space="preserve">, </w:t>
      </w:r>
      <w:r w:rsidR="00621982">
        <w:t>t</w:t>
      </w:r>
      <w:r w:rsidRPr="00C473AE">
        <w:t>amaño 10. La tabla deberá colocarse con posición centrada.</w:t>
      </w:r>
      <w:r w:rsidR="00916518">
        <w:t xml:space="preserve"> </w:t>
      </w:r>
      <w:r w:rsidR="00916518" w:rsidRPr="00C473AE">
        <w:rPr>
          <w:bCs/>
        </w:rPr>
        <w:t>NO deben rebasar el margen del documento</w:t>
      </w:r>
      <w:r w:rsidR="00916518">
        <w:rPr>
          <w:bCs/>
        </w:rPr>
        <w:t xml:space="preserve"> y preferentemente manejarlas siempre en formato </w:t>
      </w:r>
      <w:r w:rsidR="00AA54D9">
        <w:rPr>
          <w:bCs/>
        </w:rPr>
        <w:t>vertical.</w:t>
      </w:r>
    </w:p>
    <w:p w14:paraId="41976998" w14:textId="77777777" w:rsidR="006571B4" w:rsidRPr="00C473AE" w:rsidRDefault="006571B4" w:rsidP="009B7F83"/>
    <w:p w14:paraId="68BACC0D" w14:textId="77777777" w:rsidR="009B7F83" w:rsidRPr="00C74A1F" w:rsidRDefault="00BD76C8" w:rsidP="00C74A1F">
      <w:pPr>
        <w:pStyle w:val="Subseccin2"/>
      </w:pPr>
      <w:r w:rsidRPr="00C74A1F">
        <w:t>Títulos de tablas</w:t>
      </w:r>
    </w:p>
    <w:p w14:paraId="6132F4C6" w14:textId="77777777" w:rsidR="00BD76C8" w:rsidRDefault="00BD76C8" w:rsidP="009B7F83">
      <w:r w:rsidRPr="00C473AE">
        <w:t>Deberán ser incluidos en una línea inmediata superior de la Tabla con justificación a la izquierda</w:t>
      </w:r>
      <w:r w:rsidR="007319F5">
        <w:t>, precedida por la palabra “Tabla” y el número secuencial correspondiente (texto resaltado). El texto del título</w:t>
      </w:r>
      <w:r w:rsidR="006876E7">
        <w:t xml:space="preserve"> terminando con “.”, </w:t>
      </w:r>
      <w:r w:rsidR="007319F5">
        <w:t>sin resaltar</w:t>
      </w:r>
      <w:r w:rsidR="00700298">
        <w:t>, e</w:t>
      </w:r>
      <w:r w:rsidR="007319F5">
        <w:t>stilo “Normal pequeño”</w:t>
      </w:r>
      <w:r w:rsidR="006876E7">
        <w:t xml:space="preserve">: </w:t>
      </w:r>
      <w:r w:rsidR="00F043F5">
        <w:t>fuente</w:t>
      </w:r>
      <w:r w:rsidRPr="00C473AE">
        <w:t xml:space="preserve"> </w:t>
      </w:r>
      <w:r w:rsidR="00C473AE">
        <w:t>Calibri</w:t>
      </w:r>
      <w:r w:rsidRPr="00C473AE">
        <w:t xml:space="preserve">, </w:t>
      </w:r>
      <w:r w:rsidR="007319F5">
        <w:t>t</w:t>
      </w:r>
      <w:r w:rsidRPr="00C473AE">
        <w:t xml:space="preserve">amaño 10. </w:t>
      </w:r>
      <w:r w:rsidR="006876E7" w:rsidRPr="006876E7">
        <w:rPr>
          <w:b/>
          <w:bCs/>
        </w:rPr>
        <w:t>NO</w:t>
      </w:r>
      <w:r w:rsidR="001B3573" w:rsidRPr="006876E7">
        <w:rPr>
          <w:b/>
          <w:bCs/>
        </w:rPr>
        <w:t xml:space="preserve"> utilizar la palabra “Cuadro/Quadro”</w:t>
      </w:r>
      <w:r w:rsidR="001B3573">
        <w:t xml:space="preserve">, siempre se deberán </w:t>
      </w:r>
      <w:r w:rsidR="006876E7">
        <w:t>nombrar como</w:t>
      </w:r>
      <w:r w:rsidR="001B3573">
        <w:t xml:space="preserve"> “Tabla”. </w:t>
      </w:r>
      <w:r w:rsidRPr="00C473AE">
        <w:t>Ejemplo:</w:t>
      </w:r>
    </w:p>
    <w:p w14:paraId="46C4E21D" w14:textId="77777777" w:rsidR="00C44ED3" w:rsidRPr="009B3827" w:rsidRDefault="00C44ED3" w:rsidP="00C44ED3">
      <w:pPr>
        <w:pStyle w:val="Normalpequeo"/>
      </w:pPr>
      <w:r w:rsidRPr="008E73D9">
        <w:rPr>
          <w:b/>
          <w:bCs/>
        </w:rPr>
        <w:lastRenderedPageBreak/>
        <w:t>Tabla 1.</w:t>
      </w:r>
      <w:r w:rsidRPr="009B3827">
        <w:t xml:space="preserve"> </w:t>
      </w:r>
      <w:r w:rsidRPr="008E73D9">
        <w:t>Técnicas analíticas utilizadas</w:t>
      </w:r>
      <w:r>
        <w:t>.</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558"/>
        <w:gridCol w:w="3379"/>
        <w:gridCol w:w="1442"/>
      </w:tblGrid>
      <w:tr w:rsidR="00C44ED3" w:rsidRPr="002632EC" w14:paraId="77C7177B" w14:textId="77777777" w:rsidTr="002632EC">
        <w:trPr>
          <w:trHeight w:val="85"/>
          <w:jc w:val="center"/>
        </w:trPr>
        <w:tc>
          <w:tcPr>
            <w:tcW w:w="1558" w:type="dxa"/>
            <w:tcBorders>
              <w:bottom w:val="single" w:sz="4" w:space="0" w:color="auto"/>
            </w:tcBorders>
            <w:shd w:val="clear" w:color="auto" w:fill="auto"/>
          </w:tcPr>
          <w:p w14:paraId="0A235778" w14:textId="77777777" w:rsidR="00C44ED3" w:rsidRPr="002632EC" w:rsidRDefault="00C44ED3" w:rsidP="002632EC">
            <w:pPr>
              <w:spacing w:line="276" w:lineRule="auto"/>
              <w:jc w:val="center"/>
              <w:rPr>
                <w:sz w:val="20"/>
                <w:szCs w:val="20"/>
              </w:rPr>
            </w:pPr>
            <w:r w:rsidRPr="002632EC">
              <w:rPr>
                <w:sz w:val="20"/>
                <w:szCs w:val="20"/>
              </w:rPr>
              <w:t>Parámetros</w:t>
            </w:r>
          </w:p>
        </w:tc>
        <w:tc>
          <w:tcPr>
            <w:tcW w:w="3379" w:type="dxa"/>
            <w:tcBorders>
              <w:bottom w:val="single" w:sz="4" w:space="0" w:color="auto"/>
            </w:tcBorders>
            <w:shd w:val="clear" w:color="auto" w:fill="auto"/>
          </w:tcPr>
          <w:p w14:paraId="08DF3D69" w14:textId="77777777" w:rsidR="00C44ED3" w:rsidRPr="002632EC" w:rsidRDefault="00C44ED3" w:rsidP="002632EC">
            <w:pPr>
              <w:spacing w:line="276" w:lineRule="auto"/>
              <w:jc w:val="center"/>
              <w:rPr>
                <w:sz w:val="20"/>
                <w:szCs w:val="20"/>
              </w:rPr>
            </w:pPr>
            <w:r w:rsidRPr="002632EC">
              <w:rPr>
                <w:sz w:val="20"/>
                <w:szCs w:val="20"/>
              </w:rPr>
              <w:t>Técnica analítica</w:t>
            </w:r>
          </w:p>
        </w:tc>
        <w:tc>
          <w:tcPr>
            <w:tcW w:w="1442" w:type="dxa"/>
            <w:tcBorders>
              <w:bottom w:val="single" w:sz="4" w:space="0" w:color="auto"/>
            </w:tcBorders>
            <w:shd w:val="clear" w:color="auto" w:fill="auto"/>
          </w:tcPr>
          <w:p w14:paraId="77439C10" w14:textId="77777777" w:rsidR="00C44ED3" w:rsidRPr="002632EC" w:rsidRDefault="00C44ED3" w:rsidP="002632EC">
            <w:pPr>
              <w:spacing w:line="276" w:lineRule="auto"/>
              <w:jc w:val="center"/>
              <w:rPr>
                <w:sz w:val="20"/>
                <w:szCs w:val="20"/>
              </w:rPr>
            </w:pPr>
            <w:r w:rsidRPr="002632EC">
              <w:rPr>
                <w:sz w:val="20"/>
                <w:szCs w:val="20"/>
              </w:rPr>
              <w:t>Unidad</w:t>
            </w:r>
          </w:p>
        </w:tc>
      </w:tr>
      <w:tr w:rsidR="00C44ED3" w:rsidRPr="002632EC" w14:paraId="76BD73CA" w14:textId="77777777" w:rsidTr="002632EC">
        <w:trPr>
          <w:trHeight w:val="70"/>
          <w:jc w:val="center"/>
        </w:trPr>
        <w:tc>
          <w:tcPr>
            <w:tcW w:w="1558" w:type="dxa"/>
            <w:tcBorders>
              <w:top w:val="single" w:sz="4" w:space="0" w:color="auto"/>
            </w:tcBorders>
            <w:shd w:val="clear" w:color="auto" w:fill="auto"/>
          </w:tcPr>
          <w:p w14:paraId="2BDCCBB0" w14:textId="77777777" w:rsidR="00C44ED3" w:rsidRPr="002632EC" w:rsidRDefault="00C44ED3" w:rsidP="002632EC">
            <w:pPr>
              <w:spacing w:line="276" w:lineRule="auto"/>
              <w:jc w:val="center"/>
              <w:rPr>
                <w:sz w:val="20"/>
                <w:szCs w:val="20"/>
              </w:rPr>
            </w:pPr>
            <w:r w:rsidRPr="002632EC">
              <w:rPr>
                <w:sz w:val="20"/>
                <w:szCs w:val="20"/>
              </w:rPr>
              <w:t>pH</w:t>
            </w:r>
          </w:p>
        </w:tc>
        <w:tc>
          <w:tcPr>
            <w:tcW w:w="3379" w:type="dxa"/>
            <w:tcBorders>
              <w:top w:val="single" w:sz="4" w:space="0" w:color="auto"/>
            </w:tcBorders>
            <w:shd w:val="clear" w:color="auto" w:fill="auto"/>
          </w:tcPr>
          <w:p w14:paraId="507ED81B" w14:textId="77777777" w:rsidR="00C44ED3" w:rsidRPr="002632EC" w:rsidRDefault="00C44ED3" w:rsidP="002632EC">
            <w:pPr>
              <w:spacing w:line="276" w:lineRule="auto"/>
              <w:jc w:val="center"/>
              <w:rPr>
                <w:sz w:val="20"/>
                <w:szCs w:val="20"/>
              </w:rPr>
            </w:pPr>
            <w:r w:rsidRPr="002632EC">
              <w:rPr>
                <w:sz w:val="20"/>
                <w:szCs w:val="20"/>
              </w:rPr>
              <w:t>Directo, Potenciométrico</w:t>
            </w:r>
          </w:p>
        </w:tc>
        <w:tc>
          <w:tcPr>
            <w:tcW w:w="1442" w:type="dxa"/>
            <w:tcBorders>
              <w:top w:val="single" w:sz="4" w:space="0" w:color="auto"/>
            </w:tcBorders>
            <w:shd w:val="clear" w:color="auto" w:fill="auto"/>
          </w:tcPr>
          <w:p w14:paraId="2D35745A" w14:textId="77777777" w:rsidR="00C44ED3" w:rsidRPr="002632EC" w:rsidRDefault="00C44ED3" w:rsidP="002632EC">
            <w:pPr>
              <w:spacing w:line="276" w:lineRule="auto"/>
              <w:jc w:val="center"/>
              <w:rPr>
                <w:sz w:val="20"/>
                <w:szCs w:val="20"/>
                <w:lang w:val="es-MX"/>
              </w:rPr>
            </w:pPr>
          </w:p>
        </w:tc>
      </w:tr>
      <w:tr w:rsidR="00C44ED3" w:rsidRPr="002632EC" w14:paraId="6666C055" w14:textId="77777777" w:rsidTr="002632EC">
        <w:trPr>
          <w:trHeight w:val="80"/>
          <w:jc w:val="center"/>
        </w:trPr>
        <w:tc>
          <w:tcPr>
            <w:tcW w:w="1558" w:type="dxa"/>
            <w:shd w:val="clear" w:color="auto" w:fill="auto"/>
          </w:tcPr>
          <w:p w14:paraId="5D0FF714" w14:textId="77777777" w:rsidR="00C44ED3" w:rsidRPr="002632EC" w:rsidRDefault="00C44ED3" w:rsidP="002632EC">
            <w:pPr>
              <w:spacing w:line="276" w:lineRule="auto"/>
              <w:jc w:val="center"/>
              <w:rPr>
                <w:sz w:val="20"/>
                <w:szCs w:val="20"/>
                <w:lang w:val="es-MX"/>
              </w:rPr>
            </w:pPr>
            <w:r w:rsidRPr="002632EC">
              <w:rPr>
                <w:sz w:val="20"/>
                <w:szCs w:val="20"/>
                <w:lang w:val="es-MX"/>
              </w:rPr>
              <w:t>SST</w:t>
            </w:r>
          </w:p>
        </w:tc>
        <w:tc>
          <w:tcPr>
            <w:tcW w:w="3379" w:type="dxa"/>
            <w:shd w:val="clear" w:color="auto" w:fill="auto"/>
          </w:tcPr>
          <w:p w14:paraId="4886AD48" w14:textId="77777777" w:rsidR="00C44ED3" w:rsidRPr="002632EC" w:rsidRDefault="00C44ED3" w:rsidP="002632EC">
            <w:pPr>
              <w:spacing w:line="276" w:lineRule="auto"/>
              <w:jc w:val="center"/>
              <w:rPr>
                <w:sz w:val="20"/>
                <w:szCs w:val="20"/>
                <w:lang w:val="es-MX"/>
              </w:rPr>
            </w:pPr>
            <w:r w:rsidRPr="002632EC">
              <w:rPr>
                <w:sz w:val="20"/>
                <w:szCs w:val="20"/>
                <w:lang w:val="es-MX"/>
              </w:rPr>
              <w:t>Standard Methods, Gravimétrico</w:t>
            </w:r>
          </w:p>
        </w:tc>
        <w:tc>
          <w:tcPr>
            <w:tcW w:w="1442" w:type="dxa"/>
            <w:shd w:val="clear" w:color="auto" w:fill="auto"/>
          </w:tcPr>
          <w:p w14:paraId="71B27606" w14:textId="77777777" w:rsidR="00C44ED3" w:rsidRPr="002632EC" w:rsidRDefault="00C44ED3" w:rsidP="002632EC">
            <w:pPr>
              <w:spacing w:line="276" w:lineRule="auto"/>
              <w:jc w:val="center"/>
              <w:rPr>
                <w:sz w:val="20"/>
                <w:szCs w:val="20"/>
                <w:lang w:val="es-MX"/>
              </w:rPr>
            </w:pPr>
            <w:r w:rsidRPr="002632EC">
              <w:rPr>
                <w:sz w:val="20"/>
                <w:szCs w:val="20"/>
                <w:lang w:val="es-MX"/>
              </w:rPr>
              <w:t>mg/L</w:t>
            </w:r>
          </w:p>
        </w:tc>
      </w:tr>
      <w:tr w:rsidR="00C44ED3" w:rsidRPr="002632EC" w14:paraId="1DDCF2FC" w14:textId="77777777" w:rsidTr="002632EC">
        <w:trPr>
          <w:trHeight w:val="80"/>
          <w:jc w:val="center"/>
        </w:trPr>
        <w:tc>
          <w:tcPr>
            <w:tcW w:w="1558" w:type="dxa"/>
            <w:shd w:val="clear" w:color="auto" w:fill="auto"/>
          </w:tcPr>
          <w:p w14:paraId="0EED7C56" w14:textId="77777777" w:rsidR="00C44ED3" w:rsidRPr="002632EC" w:rsidRDefault="00C44ED3" w:rsidP="002632EC">
            <w:pPr>
              <w:spacing w:line="276" w:lineRule="auto"/>
              <w:jc w:val="center"/>
              <w:rPr>
                <w:sz w:val="20"/>
                <w:szCs w:val="20"/>
                <w:lang w:val="es-MX"/>
              </w:rPr>
            </w:pPr>
            <w:r w:rsidRPr="002632EC">
              <w:rPr>
                <w:sz w:val="20"/>
                <w:szCs w:val="20"/>
                <w:lang w:val="es-MX"/>
              </w:rPr>
              <w:t>SSV</w:t>
            </w:r>
          </w:p>
        </w:tc>
        <w:tc>
          <w:tcPr>
            <w:tcW w:w="3379" w:type="dxa"/>
            <w:shd w:val="clear" w:color="auto" w:fill="auto"/>
          </w:tcPr>
          <w:p w14:paraId="47C7A198" w14:textId="77777777" w:rsidR="00C44ED3" w:rsidRPr="002632EC" w:rsidRDefault="00C44ED3" w:rsidP="002632EC">
            <w:pPr>
              <w:spacing w:line="276" w:lineRule="auto"/>
              <w:jc w:val="center"/>
              <w:rPr>
                <w:sz w:val="20"/>
                <w:szCs w:val="20"/>
                <w:lang w:val="en-US"/>
              </w:rPr>
            </w:pPr>
            <w:r w:rsidRPr="002632EC">
              <w:rPr>
                <w:sz w:val="20"/>
                <w:szCs w:val="20"/>
                <w:lang w:val="es-MX"/>
              </w:rPr>
              <w:t>St</w:t>
            </w:r>
            <w:r w:rsidRPr="002632EC">
              <w:rPr>
                <w:sz w:val="20"/>
                <w:szCs w:val="20"/>
                <w:lang w:val="en-US"/>
              </w:rPr>
              <w:t>andard Methods, Gravimétrico</w:t>
            </w:r>
          </w:p>
        </w:tc>
        <w:tc>
          <w:tcPr>
            <w:tcW w:w="1442" w:type="dxa"/>
            <w:shd w:val="clear" w:color="auto" w:fill="auto"/>
          </w:tcPr>
          <w:p w14:paraId="508F2074" w14:textId="77777777" w:rsidR="00C44ED3" w:rsidRPr="002632EC" w:rsidRDefault="00C44ED3" w:rsidP="002632EC">
            <w:pPr>
              <w:spacing w:line="276" w:lineRule="auto"/>
              <w:jc w:val="center"/>
              <w:rPr>
                <w:sz w:val="20"/>
                <w:szCs w:val="20"/>
                <w:lang w:val="en-US"/>
              </w:rPr>
            </w:pPr>
            <w:r w:rsidRPr="002632EC">
              <w:rPr>
                <w:sz w:val="20"/>
                <w:szCs w:val="20"/>
                <w:lang w:val="en-US"/>
              </w:rPr>
              <w:t>mg/L</w:t>
            </w:r>
          </w:p>
        </w:tc>
      </w:tr>
      <w:tr w:rsidR="00C44ED3" w:rsidRPr="002632EC" w14:paraId="55E829E5" w14:textId="77777777" w:rsidTr="002632EC">
        <w:trPr>
          <w:trHeight w:val="80"/>
          <w:jc w:val="center"/>
        </w:trPr>
        <w:tc>
          <w:tcPr>
            <w:tcW w:w="1558" w:type="dxa"/>
            <w:shd w:val="clear" w:color="auto" w:fill="auto"/>
          </w:tcPr>
          <w:p w14:paraId="40627627" w14:textId="77777777" w:rsidR="00C44ED3" w:rsidRPr="002632EC" w:rsidRDefault="00C44ED3" w:rsidP="002632EC">
            <w:pPr>
              <w:spacing w:line="276" w:lineRule="auto"/>
              <w:jc w:val="center"/>
              <w:rPr>
                <w:sz w:val="20"/>
                <w:szCs w:val="20"/>
                <w:lang w:val="en-US"/>
              </w:rPr>
            </w:pPr>
            <w:r w:rsidRPr="002632EC">
              <w:rPr>
                <w:sz w:val="20"/>
                <w:szCs w:val="20"/>
                <w:lang w:val="en-US"/>
              </w:rPr>
              <w:t>DQO</w:t>
            </w:r>
          </w:p>
        </w:tc>
        <w:tc>
          <w:tcPr>
            <w:tcW w:w="3379" w:type="dxa"/>
            <w:shd w:val="clear" w:color="auto" w:fill="auto"/>
          </w:tcPr>
          <w:p w14:paraId="1C5B9062" w14:textId="77777777" w:rsidR="00C44ED3" w:rsidRPr="002632EC" w:rsidRDefault="00C44ED3" w:rsidP="002632EC">
            <w:pPr>
              <w:spacing w:line="276" w:lineRule="auto"/>
              <w:jc w:val="center"/>
              <w:rPr>
                <w:sz w:val="20"/>
                <w:szCs w:val="20"/>
              </w:rPr>
            </w:pPr>
            <w:r w:rsidRPr="002632EC">
              <w:rPr>
                <w:sz w:val="20"/>
                <w:szCs w:val="20"/>
              </w:rPr>
              <w:t>Standard Methods, Reflujo Abierto</w:t>
            </w:r>
          </w:p>
        </w:tc>
        <w:tc>
          <w:tcPr>
            <w:tcW w:w="1442" w:type="dxa"/>
            <w:shd w:val="clear" w:color="auto" w:fill="auto"/>
          </w:tcPr>
          <w:p w14:paraId="7FBECDC0" w14:textId="77777777" w:rsidR="00C44ED3" w:rsidRPr="002632EC" w:rsidRDefault="00C44ED3" w:rsidP="002632EC">
            <w:pPr>
              <w:spacing w:line="276" w:lineRule="auto"/>
              <w:jc w:val="center"/>
              <w:rPr>
                <w:sz w:val="20"/>
                <w:szCs w:val="20"/>
              </w:rPr>
            </w:pPr>
            <w:r w:rsidRPr="002632EC">
              <w:rPr>
                <w:sz w:val="20"/>
                <w:szCs w:val="20"/>
              </w:rPr>
              <w:t>mg/L</w:t>
            </w:r>
          </w:p>
        </w:tc>
      </w:tr>
    </w:tbl>
    <w:p w14:paraId="469C2CCE" w14:textId="77777777" w:rsidR="00C44ED3" w:rsidRPr="00E12E73" w:rsidRDefault="00C44ED3" w:rsidP="009E5414">
      <w:pPr>
        <w:ind w:left="1134" w:right="1327" w:firstLine="426"/>
        <w:rPr>
          <w:i/>
          <w:iCs/>
          <w:sz w:val="18"/>
          <w:szCs w:val="18"/>
        </w:rPr>
      </w:pPr>
      <w:r w:rsidRPr="00E12E73">
        <w:rPr>
          <w:i/>
          <w:iCs/>
          <w:sz w:val="18"/>
          <w:szCs w:val="18"/>
        </w:rPr>
        <w:t xml:space="preserve">Nota: las notas al pie deberán estar alineadas a la tabla/figura, en itálicas, tamaño </w:t>
      </w:r>
      <w:r>
        <w:rPr>
          <w:i/>
          <w:iCs/>
          <w:sz w:val="18"/>
          <w:szCs w:val="18"/>
        </w:rPr>
        <w:t>9.</w:t>
      </w:r>
    </w:p>
    <w:p w14:paraId="706FA2EA" w14:textId="77777777" w:rsidR="00C44ED3" w:rsidRDefault="00C44ED3" w:rsidP="009B7F83"/>
    <w:p w14:paraId="05C9E12C" w14:textId="77777777" w:rsidR="00C44ED3" w:rsidRDefault="00C44ED3" w:rsidP="009B7F83"/>
    <w:p w14:paraId="2CD019B2" w14:textId="77777777" w:rsidR="007319F5" w:rsidRDefault="00FA2549" w:rsidP="007319F5">
      <w:pPr>
        <w:pStyle w:val="Subseccin1"/>
      </w:pPr>
      <w:r w:rsidRPr="007319F5">
        <w:t>Fórmulas o Ecuaciones</w:t>
      </w:r>
    </w:p>
    <w:p w14:paraId="46768ACB" w14:textId="77777777" w:rsidR="00FA2549" w:rsidRPr="00C473AE" w:rsidRDefault="00EB587F" w:rsidP="0061418D">
      <w:pPr>
        <w:rPr>
          <w:sz w:val="20"/>
          <w:szCs w:val="20"/>
        </w:rPr>
      </w:pPr>
      <w:r>
        <w:t>Utilizar</w:t>
      </w:r>
      <w:r w:rsidR="00FA2549" w:rsidRPr="00C473AE">
        <w:t xml:space="preserve"> la función de </w:t>
      </w:r>
      <w:r>
        <w:t>“</w:t>
      </w:r>
      <w:r w:rsidR="008E73D9" w:rsidRPr="008E73D9">
        <w:rPr>
          <w:i/>
          <w:iCs/>
        </w:rPr>
        <w:t>I</w:t>
      </w:r>
      <w:r w:rsidR="00FA2549" w:rsidRPr="008E73D9">
        <w:rPr>
          <w:i/>
          <w:iCs/>
        </w:rPr>
        <w:t>nsertar Ecuación</w:t>
      </w:r>
      <w:r w:rsidRPr="008E73D9">
        <w:rPr>
          <w:i/>
          <w:iCs/>
        </w:rPr>
        <w:t>”</w:t>
      </w:r>
      <w:r w:rsidR="00FA2549" w:rsidRPr="008E73D9">
        <w:rPr>
          <w:i/>
          <w:iCs/>
        </w:rPr>
        <w:t>.</w:t>
      </w:r>
      <w:r w:rsidR="00FA2549" w:rsidRPr="00C473AE">
        <w:t xml:space="preserve"> Como opción utilizar </w:t>
      </w:r>
      <w:r w:rsidR="00F043F5">
        <w:t>fuente</w:t>
      </w:r>
      <w:r w:rsidR="00FA2549" w:rsidRPr="00C473AE">
        <w:t xml:space="preserve"> </w:t>
      </w:r>
      <w:r w:rsidR="00C473AE">
        <w:t>Calibri</w:t>
      </w:r>
      <w:r w:rsidR="00FA2549" w:rsidRPr="00C473AE">
        <w:t xml:space="preserve">, </w:t>
      </w:r>
      <w:r w:rsidR="00621982">
        <w:t>t</w:t>
      </w:r>
      <w:r w:rsidR="00FA2549" w:rsidRPr="00C473AE">
        <w:t>amaño 10</w:t>
      </w:r>
      <w:r w:rsidR="005C0234">
        <w:t>/12</w:t>
      </w:r>
      <w:r w:rsidR="00FA2549" w:rsidRPr="00C473AE">
        <w:t xml:space="preserve">, en itálicas. </w:t>
      </w:r>
      <w:r w:rsidRPr="008E73D9">
        <w:rPr>
          <w:b/>
          <w:bCs/>
        </w:rPr>
        <w:t>NO manejarlas como imágenes</w:t>
      </w:r>
      <w:r>
        <w:t xml:space="preserve">. </w:t>
      </w:r>
      <w:r w:rsidR="00FA2549" w:rsidRPr="00C473AE">
        <w:t>Deberán ser numeradas en secuencia</w:t>
      </w:r>
      <w:r w:rsidR="001B3573">
        <w:t xml:space="preserve"> </w:t>
      </w:r>
      <w:r w:rsidR="00255648">
        <w:t xml:space="preserve">(colocar el nombre de la ecuación en texto resaltado tamaño 10, </w:t>
      </w:r>
      <w:r w:rsidR="00700298">
        <w:t>espaciando el nombre</w:t>
      </w:r>
      <w:r w:rsidR="00255648">
        <w:t xml:space="preserve"> de la ecuación como tal hacia la derecha</w:t>
      </w:r>
      <w:r w:rsidR="00700298">
        <w:t>, con el número correspondiente entre paréntesis: “</w:t>
      </w:r>
      <w:r w:rsidR="00700298" w:rsidRPr="00700298">
        <w:rPr>
          <w:b/>
          <w:bCs/>
          <w:sz w:val="20"/>
          <w:szCs w:val="20"/>
        </w:rPr>
        <w:t>Ecuación (2)</w:t>
      </w:r>
      <w:r w:rsidR="00700298">
        <w:t>”</w:t>
      </w:r>
      <w:r w:rsidR="00255648">
        <w:t>)</w:t>
      </w:r>
      <w:r w:rsidR="00700298">
        <w:t xml:space="preserve">. Las ecuaciones deben ser </w:t>
      </w:r>
      <w:r w:rsidR="00FA2549" w:rsidRPr="00C473AE">
        <w:t>referidas en el texto del trabajo</w:t>
      </w:r>
      <w:r w:rsidR="001B3573">
        <w:t>, como se muestra en el ejemplo para la Ecuación (2) y Ecuación (3)</w:t>
      </w:r>
      <w:r w:rsidR="00FA2549" w:rsidRPr="00C473AE">
        <w:t xml:space="preserve">. El significado de las variables colocarlas </w:t>
      </w:r>
      <w:r w:rsidR="00255648">
        <w:t xml:space="preserve">preferentemente </w:t>
      </w:r>
      <w:r w:rsidR="00FA2549" w:rsidRPr="00C473AE">
        <w:t xml:space="preserve">enlistadas </w:t>
      </w:r>
      <w:r w:rsidR="00255648">
        <w:t xml:space="preserve">en texto </w:t>
      </w:r>
      <w:r w:rsidR="00FA2549" w:rsidRPr="00C473AE">
        <w:t>tamaño 10</w:t>
      </w:r>
      <w:r w:rsidR="00700298">
        <w:t>. Ejemplo</w:t>
      </w:r>
      <w:r w:rsidR="008E73D9">
        <w:t>:</w:t>
      </w:r>
    </w:p>
    <w:p w14:paraId="4CB77260" w14:textId="77777777" w:rsidR="00FA2549" w:rsidRPr="00C473AE" w:rsidRDefault="00FA2549" w:rsidP="0061418D"/>
    <w:p w14:paraId="34ABA48B" w14:textId="768404DE" w:rsidR="004D13AE" w:rsidRDefault="00FA2549" w:rsidP="004D13AE">
      <w:pPr>
        <w:pStyle w:val="nfasispequeo"/>
        <w:ind w:firstLine="708"/>
      </w:pPr>
      <w:r w:rsidRPr="005C0234">
        <w:rPr>
          <w:b w:val="0"/>
          <w:bCs w:val="0"/>
          <w:i/>
          <w:iCs/>
          <w:sz w:val="24"/>
          <w:szCs w:val="24"/>
        </w:rPr>
        <w:t>NO</w:t>
      </w:r>
      <w:r w:rsidRPr="005C0234">
        <w:rPr>
          <w:b w:val="0"/>
          <w:bCs w:val="0"/>
          <w:i/>
          <w:iCs/>
          <w:sz w:val="24"/>
          <w:szCs w:val="24"/>
          <w:vertAlign w:val="subscript"/>
        </w:rPr>
        <w:t>3</w:t>
      </w:r>
      <w:r w:rsidRPr="005C0234">
        <w:rPr>
          <w:b w:val="0"/>
          <w:bCs w:val="0"/>
          <w:i/>
          <w:iCs/>
          <w:sz w:val="24"/>
          <w:szCs w:val="24"/>
          <w:vertAlign w:val="superscript"/>
        </w:rPr>
        <w:t>-</w:t>
      </w:r>
      <w:r w:rsidRPr="005C0234">
        <w:rPr>
          <w:b w:val="0"/>
          <w:bCs w:val="0"/>
          <w:i/>
          <w:iCs/>
          <w:sz w:val="24"/>
          <w:szCs w:val="24"/>
        </w:rPr>
        <w:t>→NO</w:t>
      </w:r>
      <w:r w:rsidRPr="005C0234">
        <w:rPr>
          <w:b w:val="0"/>
          <w:bCs w:val="0"/>
          <w:i/>
          <w:iCs/>
          <w:sz w:val="24"/>
          <w:szCs w:val="24"/>
          <w:vertAlign w:val="subscript"/>
        </w:rPr>
        <w:t>2</w:t>
      </w:r>
      <w:r w:rsidRPr="005C0234">
        <w:rPr>
          <w:b w:val="0"/>
          <w:bCs w:val="0"/>
          <w:i/>
          <w:iCs/>
          <w:sz w:val="24"/>
          <w:szCs w:val="24"/>
          <w:vertAlign w:val="superscript"/>
        </w:rPr>
        <w:t>-</w:t>
      </w:r>
      <w:r w:rsidRPr="005C0234">
        <w:rPr>
          <w:b w:val="0"/>
          <w:bCs w:val="0"/>
          <w:i/>
          <w:iCs/>
          <w:sz w:val="24"/>
          <w:szCs w:val="24"/>
        </w:rPr>
        <w:t>→NO</w:t>
      </w:r>
      <w:r w:rsidRPr="005C0234">
        <w:rPr>
          <w:b w:val="0"/>
          <w:bCs w:val="0"/>
          <w:i/>
          <w:iCs/>
          <w:sz w:val="24"/>
          <w:szCs w:val="24"/>
          <w:vertAlign w:val="superscript"/>
        </w:rPr>
        <w:t>-</w:t>
      </w:r>
      <w:r w:rsidRPr="005C0234">
        <w:rPr>
          <w:b w:val="0"/>
          <w:bCs w:val="0"/>
          <w:i/>
          <w:iCs/>
          <w:sz w:val="24"/>
          <w:szCs w:val="24"/>
        </w:rPr>
        <w:t>→N</w:t>
      </w:r>
      <w:r w:rsidRPr="005C0234">
        <w:rPr>
          <w:b w:val="0"/>
          <w:bCs w:val="0"/>
          <w:i/>
          <w:iCs/>
          <w:sz w:val="24"/>
          <w:szCs w:val="24"/>
          <w:vertAlign w:val="subscript"/>
        </w:rPr>
        <w:t>2</w:t>
      </w:r>
      <w:r w:rsidRPr="005C0234">
        <w:rPr>
          <w:b w:val="0"/>
          <w:bCs w:val="0"/>
          <w:i/>
          <w:iCs/>
          <w:sz w:val="24"/>
          <w:szCs w:val="24"/>
        </w:rPr>
        <w:t>O→N</w:t>
      </w:r>
      <w:r w:rsidRPr="005C0234">
        <w:rPr>
          <w:b w:val="0"/>
          <w:bCs w:val="0"/>
          <w:i/>
          <w:iCs/>
          <w:sz w:val="24"/>
          <w:szCs w:val="24"/>
          <w:vertAlign w:val="subscript"/>
        </w:rPr>
        <w:t>2</w:t>
      </w:r>
      <w:r w:rsidRPr="009B3827">
        <w:tab/>
      </w:r>
      <w:r w:rsidRPr="009B3827">
        <w:tab/>
      </w:r>
      <w:r w:rsidRPr="009B3827">
        <w:tab/>
      </w:r>
      <w:r w:rsidRPr="009B3827">
        <w:tab/>
      </w:r>
      <w:r w:rsidRPr="009B3827">
        <w:tab/>
      </w:r>
      <w:r w:rsidR="00EC1A80">
        <w:tab/>
      </w:r>
      <w:r w:rsidR="009B3827" w:rsidRPr="009B3827">
        <w:t>Ecuación (2)</w:t>
      </w:r>
    </w:p>
    <w:p w14:paraId="41BBAEBC" w14:textId="77777777" w:rsidR="006F248E" w:rsidRPr="006F248E" w:rsidRDefault="006F248E" w:rsidP="006F248E"/>
    <w:p w14:paraId="37D42FE7" w14:textId="50EAD65C" w:rsidR="00E84CE4" w:rsidRPr="006F248E" w:rsidRDefault="00C60CD4" w:rsidP="00E84CE4">
      <w:pPr>
        <w:pStyle w:val="Normalpequeo"/>
        <w:ind w:left="709"/>
        <w:rPr>
          <w:rFonts w:asciiTheme="minorHAnsi" w:hAnsiTheme="minorHAnsi" w:cstheme="minorHAnsi"/>
          <w:lang w:val="es-MX"/>
        </w:rPr>
      </w:pPr>
      <w:bookmarkStart w:id="0" w:name="_Hlk115181856"/>
      <w:bookmarkStart w:id="1" w:name="_Hlk115181821"/>
      <m:oMath>
        <m:r>
          <w:rPr>
            <w:rFonts w:ascii="Cambria Math" w:hAnsi="Cambria Math" w:cstheme="minorHAnsi"/>
            <w:sz w:val="24"/>
            <w:szCs w:val="24"/>
            <w:lang w:val="pt-BR"/>
          </w:rPr>
          <m:t>Kc</m:t>
        </m:r>
        <w:bookmarkStart w:id="2" w:name="_Hlk115181570"/>
        <m:r>
          <w:rPr>
            <w:rFonts w:ascii="Cambria Math" w:hAnsi="Cambria Math" w:cstheme="minorHAnsi"/>
            <w:sz w:val="24"/>
            <w:szCs w:val="24"/>
            <w:lang w:val="pt-BR"/>
          </w:rPr>
          <m:t>=0.282*</m:t>
        </m:r>
        <m:f>
          <m:fPr>
            <m:ctrlPr>
              <w:rPr>
                <w:rFonts w:ascii="Cambria Math" w:hAnsi="Cambria Math" w:cstheme="minorHAnsi"/>
                <w:sz w:val="24"/>
                <w:szCs w:val="24"/>
                <w:lang w:val="pt-BR"/>
              </w:rPr>
            </m:ctrlPr>
          </m:fPr>
          <m:num>
            <m:r>
              <w:rPr>
                <w:rFonts w:ascii="Cambria Math" w:hAnsi="Cambria Math" w:cstheme="minorHAnsi"/>
                <w:sz w:val="24"/>
                <w:szCs w:val="24"/>
                <w:lang w:val="pt-BR"/>
              </w:rPr>
              <m:t>P</m:t>
            </m:r>
          </m:num>
          <m:den>
            <m:rad>
              <m:radPr>
                <m:degHide m:val="1"/>
                <m:ctrlPr>
                  <w:rPr>
                    <w:rFonts w:ascii="Cambria Math" w:hAnsi="Cambria Math" w:cstheme="minorHAnsi"/>
                    <w:sz w:val="24"/>
                    <w:szCs w:val="24"/>
                    <w:lang w:val="pt-BR"/>
                  </w:rPr>
                </m:ctrlPr>
              </m:radPr>
              <m:deg/>
              <m:e>
                <m:r>
                  <w:rPr>
                    <w:rFonts w:ascii="Cambria Math" w:hAnsi="Cambria Math" w:cstheme="minorHAnsi"/>
                    <w:sz w:val="24"/>
                    <w:szCs w:val="24"/>
                    <w:lang w:val="pt-BR"/>
                  </w:rPr>
                  <m:t>A</m:t>
                </m:r>
              </m:e>
            </m:rad>
          </m:den>
        </m:f>
      </m:oMath>
      <w:bookmarkEnd w:id="1"/>
      <w:bookmarkEnd w:id="2"/>
      <w:r w:rsidR="00E84CE4" w:rsidRPr="006F248E">
        <w:rPr>
          <w:rFonts w:asciiTheme="minorHAnsi" w:hAnsiTheme="minorHAnsi" w:cstheme="minorHAnsi"/>
          <w:sz w:val="24"/>
          <w:szCs w:val="24"/>
          <w:lang w:val="es-MX"/>
        </w:rPr>
        <w:t xml:space="preserve">  </w:t>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lang w:val="es-MX"/>
        </w:rPr>
        <w:tab/>
      </w:r>
      <w:r w:rsidR="00E84CE4" w:rsidRPr="006F248E">
        <w:rPr>
          <w:rFonts w:asciiTheme="minorHAnsi" w:hAnsiTheme="minorHAnsi" w:cstheme="minorHAnsi"/>
          <w:b/>
          <w:lang w:val="es-MX"/>
        </w:rPr>
        <w:t>Equação (3)</w:t>
      </w:r>
    </w:p>
    <w:bookmarkEnd w:id="0"/>
    <w:p w14:paraId="1A7DF5F7" w14:textId="77777777" w:rsidR="006F248E" w:rsidRDefault="006F248E" w:rsidP="00E84CE4">
      <w:pPr>
        <w:rPr>
          <w:rFonts w:eastAsia="Arial"/>
          <w:sz w:val="20"/>
          <w:szCs w:val="20"/>
          <w:lang w:val="es-MX"/>
        </w:rPr>
      </w:pPr>
    </w:p>
    <w:p w14:paraId="623E8EBA" w14:textId="45D51470" w:rsidR="00E84CE4" w:rsidRPr="00C74A1F" w:rsidRDefault="00E84CE4" w:rsidP="00E84CE4">
      <w:pPr>
        <w:rPr>
          <w:rFonts w:eastAsia="Arial"/>
          <w:sz w:val="20"/>
          <w:szCs w:val="20"/>
          <w:lang w:val="es-MX"/>
        </w:rPr>
      </w:pPr>
      <w:r w:rsidRPr="00C74A1F">
        <w:rPr>
          <w:rFonts w:eastAsia="Arial"/>
          <w:sz w:val="20"/>
          <w:szCs w:val="20"/>
          <w:lang w:val="es-MX"/>
        </w:rPr>
        <w:t>Donde</w:t>
      </w:r>
    </w:p>
    <w:p w14:paraId="14F65F4C" w14:textId="77777777" w:rsidR="00E84CE4" w:rsidRPr="00C74A1F" w:rsidRDefault="00E84CE4" w:rsidP="00E84CE4">
      <w:pPr>
        <w:rPr>
          <w:rFonts w:eastAsia="Arial"/>
          <w:sz w:val="20"/>
          <w:szCs w:val="20"/>
          <w:lang w:val="es-MX"/>
        </w:rPr>
      </w:pPr>
      <w:r w:rsidRPr="00C74A1F">
        <w:rPr>
          <w:rFonts w:eastAsia="Arial"/>
          <w:sz w:val="20"/>
          <w:szCs w:val="20"/>
          <w:lang w:val="es-MX"/>
        </w:rPr>
        <w:t>P = Perímetro (km);</w:t>
      </w:r>
    </w:p>
    <w:p w14:paraId="4AB2A566" w14:textId="77777777" w:rsidR="00E84CE4" w:rsidRPr="00CF3B2D" w:rsidRDefault="00E84CE4" w:rsidP="00E84CE4">
      <w:pPr>
        <w:rPr>
          <w:rFonts w:eastAsia="Arial"/>
          <w:sz w:val="20"/>
          <w:szCs w:val="20"/>
          <w:lang w:val="pt-BR"/>
        </w:rPr>
      </w:pPr>
      <w:r w:rsidRPr="00CF3B2D">
        <w:rPr>
          <w:rFonts w:eastAsia="Arial"/>
          <w:sz w:val="20"/>
          <w:szCs w:val="20"/>
          <w:lang w:val="pt-BR"/>
        </w:rPr>
        <w:t>A = Área (km</w:t>
      </w:r>
      <w:r w:rsidRPr="00CF3B2D">
        <w:rPr>
          <w:rFonts w:eastAsia="Arial"/>
          <w:sz w:val="20"/>
          <w:szCs w:val="20"/>
          <w:vertAlign w:val="superscript"/>
          <w:lang w:val="pt-BR"/>
        </w:rPr>
        <w:t>2</w:t>
      </w:r>
      <w:r w:rsidRPr="00CF3B2D">
        <w:rPr>
          <w:rFonts w:eastAsia="Arial"/>
          <w:sz w:val="20"/>
          <w:szCs w:val="20"/>
          <w:lang w:val="pt-BR"/>
        </w:rPr>
        <w:t>).</w:t>
      </w:r>
    </w:p>
    <w:p w14:paraId="42801C23" w14:textId="2FAA9386" w:rsidR="00E0461B" w:rsidRDefault="00E0461B" w:rsidP="0061418D">
      <w:pPr>
        <w:rPr>
          <w:lang w:val="pt-BR"/>
        </w:rPr>
      </w:pPr>
    </w:p>
    <w:p w14:paraId="3DEA4D94" w14:textId="77777777" w:rsidR="006F248E" w:rsidRPr="00CF3B2D" w:rsidRDefault="006F248E" w:rsidP="0061418D">
      <w:pPr>
        <w:rPr>
          <w:lang w:val="pt-BR"/>
        </w:rPr>
      </w:pPr>
    </w:p>
    <w:p w14:paraId="47C43BA3" w14:textId="77777777" w:rsidR="00C74A1F" w:rsidRPr="00CF3B2D" w:rsidRDefault="006414EC" w:rsidP="00C74A1F">
      <w:pPr>
        <w:pStyle w:val="Subseccin1"/>
        <w:rPr>
          <w:lang w:val="pt-BR"/>
        </w:rPr>
      </w:pPr>
      <w:r w:rsidRPr="00CF3B2D">
        <w:rPr>
          <w:lang w:val="pt-BR"/>
        </w:rPr>
        <w:t>Marcadores (Bullets)</w:t>
      </w:r>
    </w:p>
    <w:p w14:paraId="4E30BCA6" w14:textId="77777777" w:rsidR="006414EC" w:rsidRDefault="006414EC" w:rsidP="00C74A1F">
      <w:pPr>
        <w:pStyle w:val="Prrafodelista"/>
        <w:numPr>
          <w:ilvl w:val="0"/>
          <w:numId w:val="7"/>
        </w:numPr>
      </w:pPr>
      <w:r w:rsidRPr="00C473AE">
        <w:t xml:space="preserve">Su uso es permitido para dar énfasis y relieve a incisos. </w:t>
      </w:r>
    </w:p>
    <w:p w14:paraId="3EC1FD61" w14:textId="77777777" w:rsidR="00453630" w:rsidRPr="00C473AE" w:rsidRDefault="00453630" w:rsidP="00C74A1F">
      <w:pPr>
        <w:pStyle w:val="Prrafodelista"/>
        <w:numPr>
          <w:ilvl w:val="0"/>
          <w:numId w:val="7"/>
        </w:numPr>
      </w:pPr>
      <w:r>
        <w:t>xxxxxxxxxxxx</w:t>
      </w:r>
    </w:p>
    <w:p w14:paraId="33223A3F" w14:textId="77777777" w:rsidR="006414EC" w:rsidRPr="00C473AE" w:rsidRDefault="006414EC" w:rsidP="0061418D"/>
    <w:p w14:paraId="43214BB8" w14:textId="77777777" w:rsidR="00C74A1F" w:rsidRDefault="00BD76C8" w:rsidP="0061418D">
      <w:r w:rsidRPr="00C74A1F">
        <w:rPr>
          <w:rStyle w:val="Subseccin1Car"/>
        </w:rPr>
        <w:t>Figuras/fotografías/gráficas</w:t>
      </w:r>
    </w:p>
    <w:p w14:paraId="6F629A99" w14:textId="056B85BE" w:rsidR="00E36B25" w:rsidRPr="00C473AE" w:rsidRDefault="00BD76C8" w:rsidP="0061418D">
      <w:pPr>
        <w:rPr>
          <w:bCs/>
        </w:rPr>
      </w:pPr>
      <w:r w:rsidRPr="00C473AE">
        <w:t>Pueden ser incluidas libremente siempre y cuando el archivo .doc del trabajo completo (zip) no supere 1400</w:t>
      </w:r>
      <w:r w:rsidR="00453630">
        <w:t xml:space="preserve"> </w:t>
      </w:r>
      <w:r w:rsidRPr="00C473AE">
        <w:t xml:space="preserve">KB. Todas las figuras, gráficos, ilustraciones y fotografías deberán ser referidas como figuras y </w:t>
      </w:r>
      <w:r w:rsidRPr="00C473AE">
        <w:rPr>
          <w:b/>
          <w:bCs/>
        </w:rPr>
        <w:t>deben estar insertadas en el mismo archivo .doc del texto del trabajo</w:t>
      </w:r>
      <w:r w:rsidRPr="00C473AE">
        <w:t>, dejando 2 líneas en blanco antes y 2 después de ella. También deberán ser numeradas en secuencia y referidas en el texto</w:t>
      </w:r>
      <w:r w:rsidR="00453630">
        <w:t xml:space="preserve"> (como se muestra en la Figura 1)</w:t>
      </w:r>
      <w:r w:rsidRPr="00C473AE">
        <w:t xml:space="preserve">. </w:t>
      </w:r>
      <w:r w:rsidRPr="00C473AE">
        <w:rPr>
          <w:color w:val="FF0000"/>
        </w:rPr>
        <w:t>Se recomienda el uso de colores en fotografías, figuras o ilustraciones</w:t>
      </w:r>
      <w:r w:rsidRPr="00C473AE">
        <w:t xml:space="preserve">. En el caso de gráficas, estas deberán ser claras y legibles, </w:t>
      </w:r>
      <w:r w:rsidR="005C0234">
        <w:t>con</w:t>
      </w:r>
      <w:r w:rsidRPr="00C473AE">
        <w:t xml:space="preserve"> buena calidad de imagen, de preferencia </w:t>
      </w:r>
      <w:r w:rsidR="005C0234">
        <w:t xml:space="preserve">editables (como gráfica y no como imagen), </w:t>
      </w:r>
      <w:r w:rsidRPr="00C473AE">
        <w:t>a color, sin líneas excesivas (sin líneas de fondo</w:t>
      </w:r>
      <w:r w:rsidR="005C0234">
        <w:t xml:space="preserve"> ni</w:t>
      </w:r>
      <w:r w:rsidRPr="00C473AE">
        <w:t xml:space="preserve"> bordes</w:t>
      </w:r>
      <w:r w:rsidR="005C0234">
        <w:t>), con ejes visibles en color negro</w:t>
      </w:r>
      <w:r w:rsidR="00F07A77">
        <w:t xml:space="preserve"> y fuente Calibri tamaño 10</w:t>
      </w:r>
      <w:r w:rsidRPr="00C473AE">
        <w:t xml:space="preserve">. </w:t>
      </w:r>
      <w:r w:rsidRPr="00C473AE">
        <w:rPr>
          <w:bCs/>
        </w:rPr>
        <w:t xml:space="preserve">Las tablas de datos, diagramas, fotografías e imágenes en general, NO deben </w:t>
      </w:r>
      <w:r w:rsidR="00E36B25" w:rsidRPr="00C473AE">
        <w:rPr>
          <w:bCs/>
        </w:rPr>
        <w:t xml:space="preserve">rebasar el margen del documento. </w:t>
      </w:r>
      <w:r w:rsidR="006876E7">
        <w:rPr>
          <w:bCs/>
        </w:rPr>
        <w:t xml:space="preserve">Si la sección termina </w:t>
      </w:r>
      <w:r w:rsidR="00297508">
        <w:rPr>
          <w:bCs/>
        </w:rPr>
        <w:t>con la figura, colocar un espacio adicional antes de iniciar la sección siguiente.</w:t>
      </w:r>
    </w:p>
    <w:p w14:paraId="34D1C7BC" w14:textId="77777777" w:rsidR="00C74A1F" w:rsidRDefault="00E36B25" w:rsidP="00C74A1F">
      <w:pPr>
        <w:pStyle w:val="Subseccin2"/>
      </w:pPr>
      <w:r w:rsidRPr="00C473AE">
        <w:lastRenderedPageBreak/>
        <w:t>Pie de figura/foto/gráfi</w:t>
      </w:r>
      <w:r w:rsidR="00C74A1F">
        <w:t>co</w:t>
      </w:r>
    </w:p>
    <w:p w14:paraId="6EE83D5A" w14:textId="77777777" w:rsidR="00E36B25" w:rsidRDefault="00E36B25" w:rsidP="0061418D">
      <w:r w:rsidRPr="00C473AE">
        <w:t xml:space="preserve">El título del elemento deberá ser incluido en la línea inmediatamente inferior de la figura/gráfica/foto con justificación izquierda y sin espaciado; en el caso de tabla, el título deberá colocarse la parte superior. Utilice </w:t>
      </w:r>
      <w:r w:rsidR="00F043F5">
        <w:t>fuente</w:t>
      </w:r>
      <w:r w:rsidRPr="00C473AE">
        <w:t xml:space="preserve"> </w:t>
      </w:r>
      <w:r w:rsidR="00C473AE">
        <w:t>Calibri</w:t>
      </w:r>
      <w:r w:rsidRPr="00C473AE">
        <w:t xml:space="preserve">, </w:t>
      </w:r>
      <w:r w:rsidR="00621982">
        <w:t>t</w:t>
      </w:r>
      <w:r w:rsidRPr="00C473AE">
        <w:t>amaño 10.</w:t>
      </w:r>
      <w:r w:rsidR="00C95A74">
        <w:t xml:space="preserve"> En el caso de gráficas, verificar que </w:t>
      </w:r>
      <w:r w:rsidR="006876E7">
        <w:t xml:space="preserve">se apeguen al uso de punto decimal para separar números enteros de fraccionario. </w:t>
      </w:r>
    </w:p>
    <w:p w14:paraId="5E869F87" w14:textId="77777777" w:rsidR="00453630" w:rsidRDefault="00453630" w:rsidP="0061418D"/>
    <w:p w14:paraId="6DA2E55E" w14:textId="77777777" w:rsidR="00453630" w:rsidRPr="00453630" w:rsidRDefault="00453630" w:rsidP="0061418D"/>
    <w:p w14:paraId="1D46337F" w14:textId="68A09BB7" w:rsidR="00BD76C8" w:rsidRPr="00C473AE" w:rsidRDefault="00C60CD4" w:rsidP="00C74A1F">
      <w:pPr>
        <w:jc w:val="center"/>
      </w:pPr>
      <w:r w:rsidRPr="00F87890">
        <w:rPr>
          <w:noProof/>
        </w:rPr>
        <w:drawing>
          <wp:inline distT="0" distB="0" distL="0" distR="0" wp14:anchorId="26D00F47" wp14:editId="5CCC620A">
            <wp:extent cx="3832203" cy="2278380"/>
            <wp:effectExtent l="0" t="0" r="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t="7884" b="4401"/>
                    <a:stretch>
                      <a:fillRect/>
                    </a:stretch>
                  </pic:blipFill>
                  <pic:spPr bwMode="auto">
                    <a:xfrm>
                      <a:off x="0" y="0"/>
                      <a:ext cx="3832203" cy="2278380"/>
                    </a:xfrm>
                    <a:prstGeom prst="rect">
                      <a:avLst/>
                    </a:prstGeom>
                    <a:noFill/>
                    <a:ln>
                      <a:noFill/>
                    </a:ln>
                  </pic:spPr>
                </pic:pic>
              </a:graphicData>
            </a:graphic>
          </wp:inline>
        </w:drawing>
      </w:r>
    </w:p>
    <w:p w14:paraId="29325BCA" w14:textId="77777777" w:rsidR="00BD76C8" w:rsidRPr="00C473AE" w:rsidRDefault="00BD76C8" w:rsidP="00C74A1F">
      <w:pPr>
        <w:pStyle w:val="Normalpequeo"/>
      </w:pPr>
      <w:r w:rsidRPr="00C473AE">
        <w:rPr>
          <w:b/>
          <w:bCs/>
        </w:rPr>
        <w:t>Figura 1.</w:t>
      </w:r>
      <w:r w:rsidRPr="00C473AE">
        <w:t xml:space="preserve"> Decoloración de compuestos azo mediante un proceso foto-Fenton</w:t>
      </w:r>
      <w:r w:rsidR="00C95A74">
        <w:t>.</w:t>
      </w:r>
    </w:p>
    <w:p w14:paraId="0BF82742" w14:textId="77777777" w:rsidR="00BD76C8" w:rsidRPr="00C473AE" w:rsidRDefault="00BD76C8" w:rsidP="00C74A1F"/>
    <w:p w14:paraId="4A06BE68" w14:textId="77777777" w:rsidR="00BD76C8" w:rsidRDefault="00BD76C8" w:rsidP="00C74A1F"/>
    <w:p w14:paraId="7FC374CB" w14:textId="77777777" w:rsidR="00C74A1F" w:rsidRPr="00C473AE" w:rsidRDefault="00C74A1F" w:rsidP="00C74A1F"/>
    <w:p w14:paraId="086487DC" w14:textId="77777777" w:rsidR="00636166" w:rsidRPr="00C473AE" w:rsidRDefault="00636166" w:rsidP="00EB3CD4">
      <w:pPr>
        <w:pStyle w:val="Subttulo"/>
      </w:pPr>
      <w:r w:rsidRPr="00C473AE">
        <w:t>Proceso de revisión</w:t>
      </w:r>
    </w:p>
    <w:p w14:paraId="13BCBCFF" w14:textId="3C11F2B4" w:rsidR="00636166" w:rsidRDefault="00636166" w:rsidP="0061418D">
      <w:r w:rsidRPr="00C473AE">
        <w:t>Todas las contribuciones sometidas a la revista deberán ser originales</w:t>
      </w:r>
      <w:r w:rsidR="00EB3CD4">
        <w:t xml:space="preserve">: </w:t>
      </w:r>
      <w:r w:rsidR="004D071B" w:rsidRPr="00C473AE">
        <w:t xml:space="preserve">el trabajo no debe </w:t>
      </w:r>
      <w:r w:rsidR="009E545F" w:rsidRPr="00C473AE">
        <w:t>ha</w:t>
      </w:r>
      <w:r w:rsidR="004D071B" w:rsidRPr="00C473AE">
        <w:t>ber sido publicado</w:t>
      </w:r>
      <w:r w:rsidR="009E545F" w:rsidRPr="00C473AE">
        <w:t xml:space="preserve"> previamente, ni </w:t>
      </w:r>
      <w:r w:rsidR="004D071B" w:rsidRPr="00C473AE">
        <w:t>debe haber sido</w:t>
      </w:r>
      <w:r w:rsidR="009E545F" w:rsidRPr="00C473AE">
        <w:t xml:space="preserve"> enviado de manera simultánea a otra revista para ser evaluado y considerado para publicación</w:t>
      </w:r>
      <w:r w:rsidRPr="00C473AE">
        <w:t>. Los trabajos serán dictaminados por pares académicos de procedencia internacional, bajo la modalidad doble ciego, garantizando el anonimato tanto de revisores como de autores. El proceso completo de revisión y edición se explica en detalle en el documento de "Proceso editorial" que po</w:t>
      </w:r>
      <w:r w:rsidR="00BD76C8" w:rsidRPr="00C473AE">
        <w:t>drá descargar del menú superior de la plataforma de recepción de trabajos.</w:t>
      </w:r>
      <w:r w:rsidR="009E545F" w:rsidRPr="00C473AE">
        <w:t xml:space="preserve"> </w:t>
      </w:r>
      <w:r w:rsidR="00EB3CD4">
        <w:t xml:space="preserve">En todos los casos, como primera parte del proceso, el trabajo es sometido a un software antiplagio y únicamente son ingresados al proceso de revisión en caso de que el reporte arroje un porcentaje menor al 20% y que, en criterio del editor, las similitudes no son significativas en ningún caso. </w:t>
      </w:r>
      <w:r w:rsidRPr="00C473AE">
        <w:t>El resultado del proceso de evaluación ofrece las siguientes opciones:</w:t>
      </w:r>
    </w:p>
    <w:p w14:paraId="4AAB2D58" w14:textId="77777777" w:rsidR="00B17E6F" w:rsidRPr="00C473AE" w:rsidRDefault="00636166" w:rsidP="004D13AE">
      <w:pPr>
        <w:pStyle w:val="Prrafodelista"/>
        <w:numPr>
          <w:ilvl w:val="0"/>
          <w:numId w:val="18"/>
        </w:numPr>
      </w:pPr>
      <w:r w:rsidRPr="004D13AE">
        <w:rPr>
          <w:b/>
        </w:rPr>
        <w:t>Aceptar sin cambios.</w:t>
      </w:r>
      <w:r w:rsidRPr="00C473AE">
        <w:t xml:space="preserve"> El autor es notificado y se hace llegar la carta de cesión de derechos y originalidad para firma</w:t>
      </w:r>
      <w:r w:rsidR="00621982">
        <w:t>.</w:t>
      </w:r>
    </w:p>
    <w:p w14:paraId="23F77757" w14:textId="77777777" w:rsidR="00B17E6F" w:rsidRPr="00C473AE" w:rsidRDefault="00636166" w:rsidP="004D13AE">
      <w:pPr>
        <w:pStyle w:val="Prrafodelista"/>
        <w:numPr>
          <w:ilvl w:val="0"/>
          <w:numId w:val="18"/>
        </w:numPr>
      </w:pPr>
      <w:r w:rsidRPr="004D13AE">
        <w:rPr>
          <w:b/>
        </w:rPr>
        <w:t>Se necesitan cambio</w:t>
      </w:r>
      <w:r w:rsidR="00B17E6F" w:rsidRPr="004D13AE">
        <w:rPr>
          <w:b/>
        </w:rPr>
        <w:t>s antes de poder ser aceptado.</w:t>
      </w:r>
      <w:r w:rsidR="00B17E6F" w:rsidRPr="00C473AE">
        <w:t xml:space="preserve"> </w:t>
      </w:r>
      <w:r w:rsidRPr="00C473AE">
        <w:t xml:space="preserve">Los cambios </w:t>
      </w:r>
      <w:r w:rsidR="00B17E6F" w:rsidRPr="00C473AE">
        <w:t xml:space="preserve">o correcciones solicitadas </w:t>
      </w:r>
      <w:r w:rsidRPr="00C473AE">
        <w:t xml:space="preserve">pueden ser menores o mayores. Se hacen llegar al autor las observaciones y correcciones solicitadas y se </w:t>
      </w:r>
      <w:r w:rsidR="00B17E6F" w:rsidRPr="00C473AE">
        <w:t>pide</w:t>
      </w:r>
      <w:r w:rsidRPr="00C473AE">
        <w:t xml:space="preserve"> elaborar una nueva versión con los cambios incorporados (señalados en texto color </w:t>
      </w:r>
      <w:r w:rsidRPr="004D13AE">
        <w:rPr>
          <w:color w:val="FF0000"/>
        </w:rPr>
        <w:t>rojo</w:t>
      </w:r>
      <w:r w:rsidRPr="00C473AE">
        <w:t xml:space="preserve">), así como una tabla respuesta para revisores (3 columnas: la primera con los comentarios </w:t>
      </w:r>
      <w:r w:rsidRPr="00C473AE">
        <w:rPr>
          <w:rStyle w:val="zmsearchresult"/>
        </w:rPr>
        <w:t>de</w:t>
      </w:r>
      <w:r w:rsidRPr="00C473AE">
        <w:t xml:space="preserve"> los revisores; la segunda con la respuesta </w:t>
      </w:r>
      <w:r w:rsidRPr="00C473AE">
        <w:lastRenderedPageBreak/>
        <w:t xml:space="preserve">justificada a los comentarios </w:t>
      </w:r>
      <w:r w:rsidRPr="00C473AE">
        <w:rPr>
          <w:rStyle w:val="zmsearchresult"/>
        </w:rPr>
        <w:t>de</w:t>
      </w:r>
      <w:r w:rsidRPr="00C473AE">
        <w:t xml:space="preserve"> los revisores; la tercera con la ubicación en el texto </w:t>
      </w:r>
      <w:r w:rsidRPr="00C473AE">
        <w:rPr>
          <w:rStyle w:val="zmsearchresult"/>
        </w:rPr>
        <w:t>del</w:t>
      </w:r>
      <w:r w:rsidRPr="00C473AE">
        <w:t xml:space="preserve"> trabajo, número </w:t>
      </w:r>
      <w:r w:rsidRPr="00C473AE">
        <w:rPr>
          <w:rStyle w:val="zmsearchresult"/>
        </w:rPr>
        <w:t>de</w:t>
      </w:r>
      <w:r w:rsidRPr="00C473AE">
        <w:t xml:space="preserve"> renglón y página). La nueva versión del tr</w:t>
      </w:r>
      <w:r w:rsidR="004D071B" w:rsidRPr="00C473AE">
        <w:t xml:space="preserve">abajo </w:t>
      </w:r>
      <w:r w:rsidR="00621982">
        <w:t>correcciones</w:t>
      </w:r>
      <w:r w:rsidRPr="00C473AE">
        <w:t xml:space="preserve"> es va</w:t>
      </w:r>
      <w:r w:rsidR="00B17E6F" w:rsidRPr="00C473AE">
        <w:t>lidada por lo revisores/editor</w:t>
      </w:r>
      <w:r w:rsidRPr="00C473AE">
        <w:t>, antes de que el trabajo pueda sea aceptado</w:t>
      </w:r>
      <w:r w:rsidR="00621982">
        <w:t>.</w:t>
      </w:r>
    </w:p>
    <w:p w14:paraId="67AA0D6F" w14:textId="77777777" w:rsidR="00636166" w:rsidRPr="00C473AE" w:rsidRDefault="00636166" w:rsidP="004D13AE">
      <w:pPr>
        <w:pStyle w:val="Prrafodelista"/>
        <w:numPr>
          <w:ilvl w:val="0"/>
          <w:numId w:val="18"/>
        </w:numPr>
      </w:pPr>
      <w:r w:rsidRPr="004D13AE">
        <w:rPr>
          <w:b/>
        </w:rPr>
        <w:t>Rechazar.</w:t>
      </w:r>
      <w:r w:rsidRPr="00C473AE">
        <w:t xml:space="preserve"> En este caso se le hacen llegar al autor los argumentos que fueron considerados para tomar la decisión</w:t>
      </w:r>
    </w:p>
    <w:p w14:paraId="01D24A72" w14:textId="77777777" w:rsidR="006876E7" w:rsidRDefault="006876E7" w:rsidP="004D13AE"/>
    <w:p w14:paraId="7B7EB933" w14:textId="77777777" w:rsidR="004D13AE" w:rsidRPr="004D13AE" w:rsidRDefault="004D13AE" w:rsidP="004D13AE"/>
    <w:p w14:paraId="4793C5CD" w14:textId="77777777" w:rsidR="00E26AB3" w:rsidRPr="00C473AE" w:rsidRDefault="00E26AB3" w:rsidP="00EB3CD4">
      <w:pPr>
        <w:pStyle w:val="Subttulo"/>
      </w:pPr>
      <w:r w:rsidRPr="00C473AE">
        <w:t>Agradecimientos</w:t>
      </w:r>
    </w:p>
    <w:p w14:paraId="0B182603" w14:textId="0C0E8ABB" w:rsidR="008F676A" w:rsidRPr="005C0234" w:rsidRDefault="008F676A" w:rsidP="0061418D">
      <w:pPr>
        <w:rPr>
          <w:i/>
          <w:iCs/>
        </w:rPr>
      </w:pPr>
      <w:r w:rsidRPr="005C0234">
        <w:rPr>
          <w:i/>
          <w:iCs/>
        </w:rPr>
        <w:t xml:space="preserve">Si se requiere reconocer personas o instituciones, hacerlo en este apartado. </w:t>
      </w:r>
      <w:r w:rsidR="009E545F" w:rsidRPr="005C0234">
        <w:rPr>
          <w:i/>
          <w:iCs/>
        </w:rPr>
        <w:t>El apartado deberá estar ubicado inmediatamente antes del apartado de referencias bibliográficas.</w:t>
      </w:r>
    </w:p>
    <w:p w14:paraId="38770114" w14:textId="77777777" w:rsidR="000B7771" w:rsidRDefault="000B7771" w:rsidP="0061418D"/>
    <w:p w14:paraId="48713AC0" w14:textId="77777777" w:rsidR="004D13AE" w:rsidRPr="00C473AE" w:rsidRDefault="004D13AE" w:rsidP="0061418D"/>
    <w:p w14:paraId="3AE7B376" w14:textId="77777777" w:rsidR="008F676A" w:rsidRPr="00C473AE" w:rsidRDefault="008F676A" w:rsidP="00EB3CD4">
      <w:pPr>
        <w:pStyle w:val="Subttulo"/>
      </w:pPr>
      <w:r w:rsidRPr="00C473AE">
        <w:t xml:space="preserve">Referencias </w:t>
      </w:r>
      <w:r w:rsidR="003A3BC3" w:rsidRPr="00C473AE">
        <w:t>b</w:t>
      </w:r>
      <w:r w:rsidRPr="00C473AE">
        <w:t>ibliográficas</w:t>
      </w:r>
    </w:p>
    <w:p w14:paraId="65DC9C4B" w14:textId="77777777" w:rsidR="00285848" w:rsidRPr="00F42F3A" w:rsidRDefault="008F676A" w:rsidP="00285848">
      <w:pPr>
        <w:rPr>
          <w:i/>
          <w:color w:val="FF0000"/>
        </w:rPr>
      </w:pPr>
      <w:r w:rsidRPr="00C473AE">
        <w:t>Al final del texto deben aparecer las referencias</w:t>
      </w:r>
      <w:r w:rsidR="00621982">
        <w:t xml:space="preserve"> en estilo “</w:t>
      </w:r>
      <w:r w:rsidR="00621982" w:rsidRPr="00621982">
        <w:rPr>
          <w:i/>
          <w:iCs/>
        </w:rPr>
        <w:t>Referencias</w:t>
      </w:r>
      <w:r w:rsidR="00621982">
        <w:t xml:space="preserve">”: </w:t>
      </w:r>
      <w:r w:rsidR="00F043F5">
        <w:t xml:space="preserve">fuente </w:t>
      </w:r>
      <w:r w:rsidR="00C473AE">
        <w:t>Calibri</w:t>
      </w:r>
      <w:r w:rsidRPr="00C473AE">
        <w:t xml:space="preserve">, </w:t>
      </w:r>
      <w:r w:rsidR="00621982">
        <w:t>t</w:t>
      </w:r>
      <w:r w:rsidRPr="00C473AE">
        <w:t xml:space="preserve">amaño </w:t>
      </w:r>
      <w:r w:rsidR="00C76C34" w:rsidRPr="00C473AE">
        <w:t>10</w:t>
      </w:r>
      <w:r w:rsidRPr="00C473AE">
        <w:t>, con alineación de párrafo justificado sin espacio entre cada referencia, formato de párrafo con sangría francesa en 1.25 cm. Las referencias deberán seguir un orden alfabético, sin numeración</w:t>
      </w:r>
      <w:r w:rsidR="006A3DDA" w:rsidRPr="00C473AE">
        <w:t xml:space="preserve">. </w:t>
      </w:r>
      <w:r w:rsidR="00E26AB3" w:rsidRPr="00C473AE">
        <w:t xml:space="preserve">El año deberá colocarse entre paréntesis, inmediatamente después de los nombres de los autores (2000). Los nombres de los autores </w:t>
      </w:r>
      <w:r w:rsidR="009E545F" w:rsidRPr="00C473AE">
        <w:t>deberán escribirse</w:t>
      </w:r>
      <w:r w:rsidR="00E26AB3" w:rsidRPr="00C473AE">
        <w:t xml:space="preserve"> usando mayúsculas y minúsculas (</w:t>
      </w:r>
      <w:r w:rsidR="00E26AB3" w:rsidRPr="00C473AE">
        <w:rPr>
          <w:b/>
        </w:rPr>
        <w:t>evitar el uso exclusivo de mayúsculas</w:t>
      </w:r>
      <w:r w:rsidR="00E26AB3" w:rsidRPr="00C473AE">
        <w:t>), empezando por apellido</w:t>
      </w:r>
      <w:r w:rsidR="000B134B" w:rsidRPr="00C473AE">
        <w:t>(s</w:t>
      </w:r>
      <w:r w:rsidR="001A4565" w:rsidRPr="00C473AE">
        <w:t>)</w:t>
      </w:r>
      <w:r w:rsidR="00E26AB3" w:rsidRPr="00C473AE">
        <w:t xml:space="preserve"> y separados por coma</w:t>
      </w:r>
      <w:r w:rsidR="0095163C" w:rsidRPr="00C473AE">
        <w:t xml:space="preserve"> “,” de las siglas de los nombres (no usar </w:t>
      </w:r>
      <w:r w:rsidR="006F2371" w:rsidRPr="00C473AE">
        <w:t>“</w:t>
      </w:r>
      <w:r w:rsidR="0095163C" w:rsidRPr="00C473AE">
        <w:t>&amp;</w:t>
      </w:r>
      <w:r w:rsidR="009E545F" w:rsidRPr="00C473AE">
        <w:t>”/</w:t>
      </w:r>
      <w:r w:rsidR="006F2371" w:rsidRPr="00C473AE">
        <w:t>“</w:t>
      </w:r>
      <w:r w:rsidR="0095163C" w:rsidRPr="00C473AE">
        <w:t>y</w:t>
      </w:r>
      <w:r w:rsidR="006F2371" w:rsidRPr="00C473AE">
        <w:t>”</w:t>
      </w:r>
      <w:r w:rsidR="009E545F" w:rsidRPr="00C473AE">
        <w:t>/</w:t>
      </w:r>
      <w:r w:rsidR="006F2371" w:rsidRPr="00C473AE">
        <w:t xml:space="preserve"> “e”</w:t>
      </w:r>
      <w:r w:rsidR="0095163C" w:rsidRPr="00C473AE">
        <w:t>).</w:t>
      </w:r>
      <w:r w:rsidR="00E26AB3" w:rsidRPr="00C473AE">
        <w:t xml:space="preserve"> </w:t>
      </w:r>
      <w:r w:rsidR="00833A8B" w:rsidRPr="00C473AE">
        <w:t xml:space="preserve">Para citar artículos o recursos electrónicos (revistas, periódicos, entre otros) se debe </w:t>
      </w:r>
      <w:r w:rsidR="00833A8B" w:rsidRPr="004D13AE">
        <w:rPr>
          <w:b/>
          <w:bCs/>
        </w:rPr>
        <w:t xml:space="preserve">incluir el </w:t>
      </w:r>
      <w:r w:rsidR="00833A8B" w:rsidRPr="004D13AE">
        <w:rPr>
          <w:b/>
          <w:bCs/>
          <w:i/>
          <w:iCs/>
        </w:rPr>
        <w:t>DOI</w:t>
      </w:r>
      <w:r w:rsidR="00833A8B" w:rsidRPr="00C473AE">
        <w:rPr>
          <w:bCs/>
          <w:i/>
          <w:iCs/>
        </w:rPr>
        <w:t>,</w:t>
      </w:r>
      <w:r w:rsidR="00833A8B" w:rsidRPr="00C473AE">
        <w:t xml:space="preserve"> cuando esté disponible, al final de la referencia (después del número de páginas), </w:t>
      </w:r>
      <w:r w:rsidR="005C0234">
        <w:t>únicamente como link activo iniciando en “</w:t>
      </w:r>
      <w:r w:rsidR="005C0234" w:rsidRPr="00C709CA">
        <w:rPr>
          <w:rStyle w:val="Hipervnculo"/>
        </w:rPr>
        <w:t>http://doi.org/”</w:t>
      </w:r>
      <w:r w:rsidR="00F20AC9" w:rsidRPr="00C473AE">
        <w:t xml:space="preserve"> </w:t>
      </w:r>
      <w:r w:rsidR="00833A8B" w:rsidRPr="00C473AE">
        <w:t xml:space="preserve">En el caso de revistas, el número de volumen y el número deberán ir después del nombre de la revista (en itálicas): el volumen en negritas; el número entre paréntesis, y después de una ”,” las páginas. Ejemplo: </w:t>
      </w:r>
      <w:r w:rsidR="00833A8B" w:rsidRPr="00C473AE">
        <w:rPr>
          <w:b/>
          <w:bCs/>
          <w:lang w:val="es-MX"/>
        </w:rPr>
        <w:t>68</w:t>
      </w:r>
      <w:r w:rsidR="00833A8B" w:rsidRPr="00C473AE">
        <w:rPr>
          <w:lang w:val="es-MX"/>
        </w:rPr>
        <w:t xml:space="preserve">(4), 448-455, en donde </w:t>
      </w:r>
      <w:r w:rsidR="00833A8B" w:rsidRPr="00C473AE">
        <w:rPr>
          <w:b/>
          <w:bCs/>
        </w:rPr>
        <w:t xml:space="preserve">68 </w:t>
      </w:r>
      <w:r w:rsidR="00833A8B" w:rsidRPr="00C473AE">
        <w:t xml:space="preserve">es el volumen y </w:t>
      </w:r>
      <w:r w:rsidR="004D13AE">
        <w:t xml:space="preserve">4 </w:t>
      </w:r>
      <w:r w:rsidR="00833A8B" w:rsidRPr="00C473AE">
        <w:t xml:space="preserve">el número de la revista. </w:t>
      </w:r>
      <w:r w:rsidR="004D13AE">
        <w:t>En el caso de</w:t>
      </w:r>
      <w:r w:rsidR="00833A8B" w:rsidRPr="00C473AE">
        <w:t xml:space="preserve"> documentos electrónicos, colocar fecha de acceso y liga </w:t>
      </w:r>
      <w:r w:rsidR="004D13AE">
        <w:t xml:space="preserve">activa </w:t>
      </w:r>
      <w:r w:rsidR="00833A8B" w:rsidRPr="00C473AE">
        <w:t xml:space="preserve">directa a la referencia actualizada. Se deben </w:t>
      </w:r>
      <w:r w:rsidR="00833A8B" w:rsidRPr="004D13AE">
        <w:rPr>
          <w:b/>
          <w:bCs/>
        </w:rPr>
        <w:t>referir TODOS los nombres de los autores, evitando el uso de “</w:t>
      </w:r>
      <w:r w:rsidR="00833A8B" w:rsidRPr="004D13AE">
        <w:rPr>
          <w:b/>
          <w:bCs/>
          <w:i/>
        </w:rPr>
        <w:t>et al.</w:t>
      </w:r>
      <w:r w:rsidR="00833A8B" w:rsidRPr="004D13AE">
        <w:rPr>
          <w:b/>
          <w:bCs/>
        </w:rPr>
        <w:t>”</w:t>
      </w:r>
      <w:r w:rsidR="00D64E85" w:rsidRPr="004D13AE">
        <w:t xml:space="preserve">. </w:t>
      </w:r>
      <w:r w:rsidR="00285848" w:rsidRPr="00F42F3A">
        <w:rPr>
          <w:i/>
          <w:color w:val="FF0000"/>
        </w:rPr>
        <w:t xml:space="preserve">Nota: </w:t>
      </w:r>
      <w:r w:rsidR="00F42F3A" w:rsidRPr="00F42F3A">
        <w:rPr>
          <w:i/>
          <w:color w:val="FF0000"/>
        </w:rPr>
        <w:t xml:space="preserve">en la parte final del presente escrito se presentan algunos </w:t>
      </w:r>
      <w:r w:rsidR="00285848" w:rsidRPr="00F42F3A">
        <w:rPr>
          <w:i/>
          <w:color w:val="FF0000"/>
        </w:rPr>
        <w:t xml:space="preserve">ejemplos puntuales de referencias bibliográficas por tipo de </w:t>
      </w:r>
      <w:r w:rsidR="00F42F3A" w:rsidRPr="00F42F3A">
        <w:rPr>
          <w:i/>
          <w:color w:val="FF0000"/>
        </w:rPr>
        <w:t>fuente</w:t>
      </w:r>
      <w:r w:rsidR="00F42F3A">
        <w:rPr>
          <w:i/>
          <w:color w:val="FF0000"/>
        </w:rPr>
        <w:t>, que se recomienda consultar</w:t>
      </w:r>
      <w:r w:rsidR="00F42F3A" w:rsidRPr="00F42F3A">
        <w:rPr>
          <w:i/>
          <w:color w:val="FF0000"/>
        </w:rPr>
        <w:t>.</w:t>
      </w:r>
    </w:p>
    <w:p w14:paraId="5B64CEB3" w14:textId="77777777" w:rsidR="008F676A" w:rsidRPr="004D13AE" w:rsidRDefault="008F676A" w:rsidP="0061418D">
      <w:pPr>
        <w:rPr>
          <w:lang w:val="es-MX"/>
        </w:rPr>
      </w:pPr>
    </w:p>
    <w:p w14:paraId="455A809E" w14:textId="77777777" w:rsidR="00833A8B" w:rsidRPr="004D13AE" w:rsidRDefault="00833A8B" w:rsidP="0061418D">
      <w:pPr>
        <w:rPr>
          <w:lang w:val="es-MX"/>
        </w:rPr>
      </w:pPr>
    </w:p>
    <w:p w14:paraId="3C051433" w14:textId="77777777" w:rsidR="001A4565" w:rsidRPr="00C473AE" w:rsidRDefault="009E545F" w:rsidP="00EB3CD4">
      <w:pPr>
        <w:pStyle w:val="Subttulo"/>
        <w:rPr>
          <w:i/>
          <w:sz w:val="18"/>
          <w:szCs w:val="18"/>
          <w:lang w:val="en-US"/>
        </w:rPr>
      </w:pPr>
      <w:r w:rsidRPr="00C473AE">
        <w:rPr>
          <w:lang w:val="en-US"/>
        </w:rPr>
        <w:t>R</w:t>
      </w:r>
      <w:r w:rsidR="006A3DDA" w:rsidRPr="00C473AE">
        <w:rPr>
          <w:lang w:val="en-US"/>
        </w:rPr>
        <w:t>eferencias bibliográficas</w:t>
      </w:r>
      <w:r w:rsidR="001A4565" w:rsidRPr="00C473AE">
        <w:rPr>
          <w:i/>
          <w:sz w:val="18"/>
          <w:szCs w:val="18"/>
          <w:lang w:val="en-US"/>
        </w:rPr>
        <w:t xml:space="preserve"> </w:t>
      </w:r>
    </w:p>
    <w:p w14:paraId="29E4CA76" w14:textId="77777777" w:rsidR="006A3DDA" w:rsidRPr="00CF3B2D" w:rsidRDefault="006A3DDA" w:rsidP="00F42F3A">
      <w:pPr>
        <w:pStyle w:val="Referencias"/>
        <w:rPr>
          <w:lang w:val="en-US"/>
        </w:rPr>
      </w:pPr>
      <w:r w:rsidRPr="00CF3B2D">
        <w:rPr>
          <w:lang w:val="en-US"/>
        </w:rPr>
        <w:t>Auria, R., Frere, G., Morales, M., Acuña, M.E. and Revah, S. (2000) Influence of mixing and water addition on the removal rate of toluene vapors in a biofilter</w:t>
      </w:r>
      <w:r w:rsidRPr="00CF3B2D">
        <w:rPr>
          <w:i/>
          <w:iCs/>
          <w:lang w:val="en-US"/>
        </w:rPr>
        <w:t>, Biotechnology and Bioengineering</w:t>
      </w:r>
      <w:r w:rsidRPr="00CF3B2D">
        <w:rPr>
          <w:lang w:val="en-US"/>
        </w:rPr>
        <w:t xml:space="preserve">, </w:t>
      </w:r>
      <w:r w:rsidRPr="00CF3B2D">
        <w:rPr>
          <w:b/>
          <w:lang w:val="en-US"/>
        </w:rPr>
        <w:t>68</w:t>
      </w:r>
      <w:r w:rsidRPr="00CF3B2D">
        <w:rPr>
          <w:lang w:val="en-US"/>
        </w:rPr>
        <w:t>(4), 448-455.</w:t>
      </w:r>
    </w:p>
    <w:p w14:paraId="4937D3DA" w14:textId="77777777" w:rsidR="006A3DDA" w:rsidRPr="00CF3B2D" w:rsidRDefault="006A3DDA" w:rsidP="00F42F3A">
      <w:pPr>
        <w:pStyle w:val="Referencias"/>
        <w:rPr>
          <w:lang w:val="en-US"/>
        </w:rPr>
      </w:pPr>
      <w:r w:rsidRPr="00CF3B2D">
        <w:rPr>
          <w:lang w:val="en-US"/>
        </w:rPr>
        <w:t xml:space="preserve">Bitton, G. (1994) </w:t>
      </w:r>
      <w:r w:rsidRPr="00CF3B2D">
        <w:rPr>
          <w:i/>
          <w:lang w:val="en-US"/>
        </w:rPr>
        <w:t>Wastewater Microbiology</w:t>
      </w:r>
      <w:r w:rsidRPr="00CF3B2D">
        <w:rPr>
          <w:lang w:val="en-US"/>
        </w:rPr>
        <w:t>, Wiley-Liss, New York, 478 pp.</w:t>
      </w:r>
    </w:p>
    <w:p w14:paraId="7DC73ADE" w14:textId="77777777" w:rsidR="00BD76C8" w:rsidRPr="00D64E85" w:rsidRDefault="00BD76C8" w:rsidP="00F42F3A">
      <w:pPr>
        <w:pStyle w:val="Referencias"/>
        <w:rPr>
          <w:lang w:val="pt-BR"/>
        </w:rPr>
      </w:pPr>
      <w:r w:rsidRPr="00D64E85">
        <w:rPr>
          <w:lang w:val="pt-BR"/>
        </w:rPr>
        <w:t xml:space="preserve">COGERH, Companhia de Gestão dos Recursos Hídricos (2015) </w:t>
      </w:r>
      <w:r w:rsidRPr="00D64E85">
        <w:rPr>
          <w:i/>
          <w:lang w:val="pt-BR"/>
        </w:rPr>
        <w:t>Monitoramento Quantitativo e Qualitativo dos Recursos Hídricos, Campanha Novembro/2014</w:t>
      </w:r>
      <w:r w:rsidRPr="00D64E85">
        <w:rPr>
          <w:lang w:val="pt-BR"/>
        </w:rPr>
        <w:t>. Acesso em 03 de fevereiro de 2015</w:t>
      </w:r>
      <w:r w:rsidR="008D0043">
        <w:rPr>
          <w:lang w:val="pt-BR"/>
        </w:rPr>
        <w:t>. D</w:t>
      </w:r>
      <w:r w:rsidRPr="00D64E85">
        <w:rPr>
          <w:lang w:val="pt-BR"/>
        </w:rPr>
        <w:t xml:space="preserve">isponível em: </w:t>
      </w:r>
      <w:hyperlink r:id="rId11" w:history="1">
        <w:r w:rsidRPr="00D64E85">
          <w:rPr>
            <w:rStyle w:val="Hipervnculo"/>
            <w:lang w:val="pt-BR"/>
          </w:rPr>
          <w:t>http://www.hidro.ce.gov.br/reservatorios/qualidade/eutrofizacao</w:t>
        </w:r>
      </w:hyperlink>
      <w:r w:rsidRPr="00D64E85">
        <w:rPr>
          <w:lang w:val="pt-BR"/>
        </w:rPr>
        <w:t xml:space="preserve"> </w:t>
      </w:r>
    </w:p>
    <w:p w14:paraId="5F2A4D55" w14:textId="77777777" w:rsidR="00BD76C8" w:rsidRPr="00D64E85" w:rsidRDefault="00BD76C8" w:rsidP="00F42F3A">
      <w:pPr>
        <w:pStyle w:val="Referencias"/>
      </w:pPr>
      <w:r w:rsidRPr="00D64E85">
        <w:t xml:space="preserve">García, J. y Romero, H. (1997) El tratamiento de las aguas residuales de ciudades medianas: problemática y alternativas de solución, en </w:t>
      </w:r>
      <w:r w:rsidRPr="00D64E85">
        <w:rPr>
          <w:i/>
          <w:iCs/>
        </w:rPr>
        <w:t>Memorias Técnicas XI Congreso Nacional de Ingeniería Sanitaria y Ciencias Ambientales</w:t>
      </w:r>
      <w:r w:rsidRPr="00D64E85">
        <w:t xml:space="preserve">, Tomo1, FEMISCA A.C., </w:t>
      </w:r>
      <w:smartTag w:uri="urn:schemas-microsoft-com:office:smarttags" w:element="metricconverter">
        <w:smartTagPr>
          <w:attr w:name="ProductID" w:val="4 a"/>
        </w:smartTagPr>
        <w:r w:rsidRPr="00D64E85">
          <w:t>4 a</w:t>
        </w:r>
      </w:smartTag>
      <w:r w:rsidRPr="00D64E85">
        <w:t xml:space="preserve"> 7 de noviembre, Zacatecas Zac.</w:t>
      </w:r>
      <w:r w:rsidR="008D0043">
        <w:t>,</w:t>
      </w:r>
      <w:r w:rsidRPr="00D64E85">
        <w:t xml:space="preserve"> 243-250.</w:t>
      </w:r>
    </w:p>
    <w:p w14:paraId="74E5AB4A" w14:textId="77777777" w:rsidR="00D64E85" w:rsidRPr="00621982" w:rsidRDefault="00D64E85" w:rsidP="00F42F3A">
      <w:pPr>
        <w:pStyle w:val="Referencias"/>
      </w:pPr>
      <w:r w:rsidRPr="00CF3B2D">
        <w:rPr>
          <w:lang w:val="en-US"/>
        </w:rPr>
        <w:t xml:space="preserve">Kraft, B., Tegetmeyer, H.E., Sharma, R., Klotz, M.G., Ferdelman, T.G., Hettich, R.L., Geelhoed, J.S., Strous, M. (2014) The environmental controls that govern the end product of bacterial nitrate respiration, </w:t>
      </w:r>
      <w:r w:rsidRPr="00CF3B2D">
        <w:rPr>
          <w:i/>
          <w:iCs/>
          <w:lang w:val="en-US"/>
        </w:rPr>
        <w:t>Science</w:t>
      </w:r>
      <w:r w:rsidRPr="00CF3B2D">
        <w:rPr>
          <w:lang w:val="en-US"/>
        </w:rPr>
        <w:t xml:space="preserve">, </w:t>
      </w:r>
      <w:r w:rsidRPr="00CF3B2D">
        <w:rPr>
          <w:b/>
          <w:bCs/>
          <w:lang w:val="en-US"/>
        </w:rPr>
        <w:t>345</w:t>
      </w:r>
      <w:r w:rsidRPr="00CF3B2D">
        <w:rPr>
          <w:lang w:val="en-US"/>
        </w:rPr>
        <w:t xml:space="preserve">(6197), 676–679. </w:t>
      </w:r>
      <w:hyperlink r:id="rId12" w:history="1">
        <w:r w:rsidRPr="00621982">
          <w:rPr>
            <w:rStyle w:val="Hipervnculo"/>
          </w:rPr>
          <w:t>https://doi.org/10.1126/science.1254070</w:t>
        </w:r>
      </w:hyperlink>
    </w:p>
    <w:p w14:paraId="4951D48E" w14:textId="77777777" w:rsidR="006414EC" w:rsidRPr="00EB3CD4" w:rsidRDefault="006414EC" w:rsidP="0061418D">
      <w:pPr>
        <w:rPr>
          <w:b/>
          <w:bCs/>
          <w:color w:val="FF0000"/>
        </w:rPr>
      </w:pPr>
      <w:r w:rsidRPr="00EB3CD4">
        <w:rPr>
          <w:b/>
          <w:bCs/>
          <w:color w:val="FF0000"/>
        </w:rPr>
        <w:lastRenderedPageBreak/>
        <w:t>Revisores sugeridos</w:t>
      </w:r>
    </w:p>
    <w:p w14:paraId="635417A3" w14:textId="77777777" w:rsidR="000501D6" w:rsidRDefault="000501D6" w:rsidP="0061418D">
      <w:pPr>
        <w:rPr>
          <w:color w:val="FF0000"/>
        </w:rPr>
      </w:pPr>
      <w:r>
        <w:rPr>
          <w:color w:val="FF0000"/>
        </w:rPr>
        <w:t>Nombre del revisor 1, email y justificación para su recomendación.</w:t>
      </w:r>
    </w:p>
    <w:p w14:paraId="2C1BB011" w14:textId="77777777" w:rsidR="000501D6" w:rsidRDefault="000501D6" w:rsidP="0061418D">
      <w:pPr>
        <w:rPr>
          <w:color w:val="FF0000"/>
        </w:rPr>
      </w:pPr>
      <w:r>
        <w:rPr>
          <w:color w:val="FF0000"/>
        </w:rPr>
        <w:t>Nombre del revisor 2, email y justificación para su recomendación.</w:t>
      </w:r>
    </w:p>
    <w:p w14:paraId="3D3E4C93" w14:textId="77777777" w:rsidR="000501D6" w:rsidRPr="00D64E85" w:rsidRDefault="000501D6" w:rsidP="0061418D">
      <w:pPr>
        <w:rPr>
          <w:color w:val="FF0000"/>
          <w:sz w:val="28"/>
        </w:rPr>
      </w:pPr>
      <w:r>
        <w:rPr>
          <w:color w:val="FF0000"/>
        </w:rPr>
        <w:t>Nombre del revisor 3, email y justificación para su recomendación.</w:t>
      </w:r>
    </w:p>
    <w:p w14:paraId="1A0C796C" w14:textId="77777777" w:rsidR="00670B91" w:rsidRDefault="00133911" w:rsidP="0061418D">
      <w:pPr>
        <w:rPr>
          <w:color w:val="FF0000"/>
        </w:rPr>
      </w:pPr>
      <w:r w:rsidRPr="000501D6">
        <w:rPr>
          <w:color w:val="FF0000"/>
        </w:rPr>
        <w:t>Con la finalidad de incrementar nuestro directorio de revisores potenciales, a</w:t>
      </w:r>
      <w:r w:rsidR="00D01350" w:rsidRPr="000501D6">
        <w:rPr>
          <w:color w:val="FF0000"/>
        </w:rPr>
        <w:t xml:space="preserve">l ingresar </w:t>
      </w:r>
      <w:r w:rsidR="00F36B47" w:rsidRPr="000501D6">
        <w:rPr>
          <w:color w:val="FF0000"/>
        </w:rPr>
        <w:t xml:space="preserve">por primera vez </w:t>
      </w:r>
      <w:r w:rsidR="00D01350" w:rsidRPr="000501D6">
        <w:rPr>
          <w:color w:val="FF0000"/>
        </w:rPr>
        <w:t>el trabajo a la plataforma</w:t>
      </w:r>
      <w:r w:rsidR="00F36B47" w:rsidRPr="000501D6">
        <w:rPr>
          <w:color w:val="FF0000"/>
        </w:rPr>
        <w:t xml:space="preserve"> </w:t>
      </w:r>
      <w:r w:rsidR="001A4565" w:rsidRPr="000501D6">
        <w:rPr>
          <w:color w:val="FF0000"/>
        </w:rPr>
        <w:t>se deberán proponer</w:t>
      </w:r>
      <w:r w:rsidR="00BD76C8" w:rsidRPr="000501D6">
        <w:rPr>
          <w:color w:val="FF0000"/>
        </w:rPr>
        <w:t>,</w:t>
      </w:r>
      <w:r w:rsidR="006A3DDA" w:rsidRPr="000501D6">
        <w:rPr>
          <w:color w:val="FF0000"/>
        </w:rPr>
        <w:t xml:space="preserve"> en la parte final del documento (después del apartado de Referencias bibliográficas)</w:t>
      </w:r>
      <w:r w:rsidR="00BD76C8" w:rsidRPr="000501D6">
        <w:rPr>
          <w:color w:val="FF0000"/>
        </w:rPr>
        <w:t>,</w:t>
      </w:r>
      <w:r w:rsidR="00670B91" w:rsidRPr="000501D6">
        <w:rPr>
          <w:color w:val="FF0000"/>
        </w:rPr>
        <w:t xml:space="preserve"> </w:t>
      </w:r>
      <w:r w:rsidR="006A3DDA" w:rsidRPr="000501D6">
        <w:rPr>
          <w:color w:val="FF0000"/>
        </w:rPr>
        <w:t xml:space="preserve">por lo menos </w:t>
      </w:r>
      <w:r w:rsidR="00670B91" w:rsidRPr="000501D6">
        <w:rPr>
          <w:b/>
          <w:color w:val="FF0000"/>
        </w:rPr>
        <w:t>3</w:t>
      </w:r>
      <w:r w:rsidR="00670B91" w:rsidRPr="000501D6">
        <w:rPr>
          <w:color w:val="FF0000"/>
        </w:rPr>
        <w:t xml:space="preserve"> nombres de ev</w:t>
      </w:r>
      <w:r w:rsidR="00104343" w:rsidRPr="000501D6">
        <w:rPr>
          <w:color w:val="FF0000"/>
        </w:rPr>
        <w:t>aluadores</w:t>
      </w:r>
      <w:r w:rsidR="006F2371" w:rsidRPr="000501D6">
        <w:rPr>
          <w:color w:val="FF0000"/>
        </w:rPr>
        <w:t xml:space="preserve"> de instituciones diferentes a la de los autores </w:t>
      </w:r>
      <w:r w:rsidR="00C5451E" w:rsidRPr="000501D6">
        <w:rPr>
          <w:color w:val="FF0000"/>
        </w:rPr>
        <w:t>y preferentemente</w:t>
      </w:r>
      <w:r w:rsidR="008C3ACB" w:rsidRPr="000501D6">
        <w:rPr>
          <w:color w:val="FF0000"/>
        </w:rPr>
        <w:t xml:space="preserve"> de instituciones </w:t>
      </w:r>
      <w:r w:rsidR="006F2371" w:rsidRPr="000501D6">
        <w:rPr>
          <w:color w:val="FF0000"/>
        </w:rPr>
        <w:t xml:space="preserve">de otra </w:t>
      </w:r>
      <w:r w:rsidR="006C1AC4" w:rsidRPr="000501D6">
        <w:rPr>
          <w:color w:val="FF0000"/>
        </w:rPr>
        <w:t>región</w:t>
      </w:r>
      <w:r w:rsidR="00AA565F" w:rsidRPr="000501D6">
        <w:rPr>
          <w:color w:val="FF0000"/>
        </w:rPr>
        <w:t xml:space="preserve">. </w:t>
      </w:r>
      <w:r w:rsidR="006F2371" w:rsidRPr="000501D6">
        <w:rPr>
          <w:color w:val="FF0000"/>
        </w:rPr>
        <w:t>Proporcionar la</w:t>
      </w:r>
      <w:r w:rsidR="00670B91" w:rsidRPr="000501D6">
        <w:rPr>
          <w:color w:val="FF0000"/>
        </w:rPr>
        <w:t xml:space="preserve"> institución de adscripción, </w:t>
      </w:r>
      <w:r w:rsidR="001A4565" w:rsidRPr="000501D6">
        <w:rPr>
          <w:color w:val="FF0000"/>
        </w:rPr>
        <w:t>email</w:t>
      </w:r>
      <w:r w:rsidR="00670B91" w:rsidRPr="000501D6">
        <w:rPr>
          <w:color w:val="FF0000"/>
        </w:rPr>
        <w:t xml:space="preserve">, área de especialidad y </w:t>
      </w:r>
      <w:r w:rsidR="001A4565" w:rsidRPr="000501D6">
        <w:rPr>
          <w:color w:val="FF0000"/>
        </w:rPr>
        <w:t xml:space="preserve">la </w:t>
      </w:r>
      <w:r w:rsidR="00C5451E" w:rsidRPr="000501D6">
        <w:rPr>
          <w:color w:val="FF0000"/>
        </w:rPr>
        <w:t>justificación</w:t>
      </w:r>
      <w:r w:rsidR="00670B91" w:rsidRPr="000501D6">
        <w:rPr>
          <w:color w:val="FF0000"/>
        </w:rPr>
        <w:t xml:space="preserve"> por la que se </w:t>
      </w:r>
      <w:r w:rsidR="001A4565" w:rsidRPr="000501D6">
        <w:rPr>
          <w:color w:val="FF0000"/>
        </w:rPr>
        <w:t xml:space="preserve">le </w:t>
      </w:r>
      <w:r w:rsidR="00670B91" w:rsidRPr="000501D6">
        <w:rPr>
          <w:color w:val="FF0000"/>
        </w:rPr>
        <w:t>recomienda.</w:t>
      </w:r>
      <w:r w:rsidR="00F36B47" w:rsidRPr="000501D6">
        <w:rPr>
          <w:color w:val="FF0000"/>
        </w:rPr>
        <w:t xml:space="preserve"> Si posteriormente es solicitada una nueva versión con correcciones incorporadas (</w:t>
      </w:r>
      <w:r w:rsidR="009E545F" w:rsidRPr="000501D6">
        <w:rPr>
          <w:color w:val="FF0000"/>
        </w:rPr>
        <w:t xml:space="preserve">proceso de </w:t>
      </w:r>
      <w:r w:rsidR="00F36B47" w:rsidRPr="000501D6">
        <w:rPr>
          <w:color w:val="FF0000"/>
        </w:rPr>
        <w:t xml:space="preserve">validación de correcciones), no es necesario el envío de la propuesta de nombres de revisores. </w:t>
      </w:r>
    </w:p>
    <w:p w14:paraId="6B9AEBCA" w14:textId="77777777" w:rsidR="000501D6" w:rsidRDefault="000501D6" w:rsidP="0061418D">
      <w:pPr>
        <w:rPr>
          <w:color w:val="FF0000"/>
        </w:rPr>
      </w:pPr>
    </w:p>
    <w:p w14:paraId="31549022" w14:textId="77777777" w:rsidR="00EB3CD4" w:rsidRDefault="00EB3CD4" w:rsidP="0061418D">
      <w:pPr>
        <w:rPr>
          <w:color w:val="FF0000"/>
        </w:rPr>
      </w:pPr>
    </w:p>
    <w:p w14:paraId="142A239F" w14:textId="77777777" w:rsidR="006A3DDA" w:rsidRPr="00C473AE" w:rsidRDefault="006A3DDA" w:rsidP="00EB3CD4">
      <w:pPr>
        <w:pStyle w:val="Subttulo"/>
      </w:pPr>
      <w:r w:rsidRPr="00C473AE">
        <w:t>Ejemplos de referencias bibliogr</w:t>
      </w:r>
      <w:r w:rsidR="00537C38" w:rsidRPr="00C473AE">
        <w:t>áficas</w:t>
      </w:r>
      <w:r w:rsidRPr="00C473AE">
        <w:t>:</w:t>
      </w:r>
    </w:p>
    <w:p w14:paraId="1B95686A" w14:textId="77777777" w:rsidR="007C782B" w:rsidRDefault="007C782B" w:rsidP="0061418D">
      <w:pPr>
        <w:rPr>
          <w:rStyle w:val="Subseccin1Car"/>
        </w:rPr>
      </w:pPr>
    </w:p>
    <w:p w14:paraId="2FA5583D" w14:textId="2900B7BC" w:rsidR="00D64E85" w:rsidRDefault="00F42F3A" w:rsidP="0061418D">
      <w:pPr>
        <w:rPr>
          <w:rStyle w:val="Subseccin1Car"/>
        </w:rPr>
      </w:pPr>
      <w:r>
        <w:rPr>
          <w:rStyle w:val="Subseccin1Car"/>
        </w:rPr>
        <w:t>Revista</w:t>
      </w:r>
      <w:r w:rsidR="001D6241" w:rsidRPr="00D64E85">
        <w:rPr>
          <w:rStyle w:val="Subseccin1Car"/>
        </w:rPr>
        <w:t xml:space="preserve"> o publicación periódica</w:t>
      </w:r>
    </w:p>
    <w:p w14:paraId="7536EEF4" w14:textId="77777777" w:rsidR="005D2DBB" w:rsidRPr="00C473AE" w:rsidRDefault="0095163C" w:rsidP="0061418D">
      <w:r w:rsidRPr="00C473AE">
        <w:t>Nombres de a</w:t>
      </w:r>
      <w:r w:rsidR="001A4565" w:rsidRPr="00C473AE">
        <w:t>utores</w:t>
      </w:r>
      <w:r w:rsidRPr="00C473AE">
        <w:t xml:space="preserve"> separados por “,”</w:t>
      </w:r>
      <w:r w:rsidR="001A4565" w:rsidRPr="00C473AE">
        <w:t xml:space="preserve"> (año) título del </w:t>
      </w:r>
      <w:r w:rsidRPr="00C473AE">
        <w:t>artículo</w:t>
      </w:r>
      <w:r w:rsidR="001A4565" w:rsidRPr="00C473AE">
        <w:rPr>
          <w:i/>
        </w:rPr>
        <w:t xml:space="preserve">, </w:t>
      </w:r>
      <w:r w:rsidRPr="00C473AE">
        <w:rPr>
          <w:i/>
        </w:rPr>
        <w:t>nombre de la revista en itálicas</w:t>
      </w:r>
      <w:r w:rsidRPr="00C473AE">
        <w:t>,</w:t>
      </w:r>
      <w:r w:rsidR="001A4565" w:rsidRPr="00C473AE">
        <w:rPr>
          <w:i/>
        </w:rPr>
        <w:t xml:space="preserve"> </w:t>
      </w:r>
      <w:r w:rsidRPr="00C473AE">
        <w:rPr>
          <w:b/>
        </w:rPr>
        <w:t>volumen</w:t>
      </w:r>
      <w:r w:rsidRPr="00C473AE">
        <w:t>(número)</w:t>
      </w:r>
      <w:r w:rsidR="001A4565" w:rsidRPr="00C473AE">
        <w:t xml:space="preserve">, </w:t>
      </w:r>
      <w:r w:rsidRPr="00C473AE">
        <w:t>páginas del artículo separadas por “-“.</w:t>
      </w:r>
      <w:r w:rsidR="00F827F6" w:rsidRPr="00C473AE">
        <w:t xml:space="preserve"> Si hay versión electrónica poner fecha de acceso</w:t>
      </w:r>
      <w:r w:rsidR="000501D6">
        <w:t xml:space="preserve">, así como </w:t>
      </w:r>
      <w:r w:rsidR="00F827F6" w:rsidRPr="00C473AE">
        <w:t>la liga directa y actualizada al trabajo.</w:t>
      </w:r>
      <w:r w:rsidR="000501D6">
        <w:t xml:space="preserve"> Si tiene doi colocarlo como link activo al final de la referencia. </w:t>
      </w:r>
    </w:p>
    <w:p w14:paraId="5779FBD4" w14:textId="77777777" w:rsidR="00333EEF" w:rsidRDefault="00333EEF" w:rsidP="00D64E85">
      <w:pPr>
        <w:pStyle w:val="Referencias"/>
      </w:pPr>
    </w:p>
    <w:p w14:paraId="7DBED126" w14:textId="77777777" w:rsidR="00F827F6" w:rsidRPr="00CF3B2D" w:rsidRDefault="00F827F6" w:rsidP="00D64E85">
      <w:pPr>
        <w:pStyle w:val="Referencias"/>
        <w:rPr>
          <w:lang w:val="pt-BR"/>
        </w:rPr>
      </w:pPr>
      <w:r w:rsidRPr="00D64E85">
        <w:t>Costa, Carla R., Olivi, P</w:t>
      </w:r>
      <w:r w:rsidR="00345A2F" w:rsidRPr="00D64E85">
        <w:t>.,</w:t>
      </w:r>
      <w:r w:rsidRPr="00D64E85">
        <w:t xml:space="preserve"> Botta, </w:t>
      </w:r>
      <w:r w:rsidR="00345A2F" w:rsidRPr="00D64E85">
        <w:t>C.</w:t>
      </w:r>
      <w:r w:rsidRPr="00D64E85">
        <w:t>M.R., Espindola, E</w:t>
      </w:r>
      <w:r w:rsidR="00345A2F" w:rsidRPr="00D64E85">
        <w:t>.</w:t>
      </w:r>
      <w:r w:rsidRPr="00D64E85">
        <w:t xml:space="preserve">L.G. (2008). </w:t>
      </w:r>
      <w:r w:rsidRPr="00CF3B2D">
        <w:rPr>
          <w:lang w:val="pt-BR"/>
        </w:rPr>
        <w:t xml:space="preserve">A Toxicidade em Ambientes Aquáticos: Discussão e Métodos de Avaliação, </w:t>
      </w:r>
      <w:r w:rsidRPr="00CF3B2D">
        <w:rPr>
          <w:i/>
          <w:lang w:val="pt-BR"/>
        </w:rPr>
        <w:t>Revista Química Nova</w:t>
      </w:r>
      <w:r w:rsidRPr="00CF3B2D">
        <w:rPr>
          <w:lang w:val="pt-BR"/>
        </w:rPr>
        <w:t xml:space="preserve">, </w:t>
      </w:r>
      <w:r w:rsidRPr="00CF3B2D">
        <w:rPr>
          <w:b/>
          <w:lang w:val="pt-BR"/>
        </w:rPr>
        <w:t>31</w:t>
      </w:r>
      <w:r w:rsidRPr="00CF3B2D">
        <w:rPr>
          <w:lang w:val="pt-BR"/>
        </w:rPr>
        <w:t xml:space="preserve">(7), 1820-1830. Acesso em 30 de outubro de 2013, disponível em: </w:t>
      </w:r>
      <w:hyperlink r:id="rId13" w:history="1">
        <w:r w:rsidRPr="00D64E85">
          <w:rPr>
            <w:rStyle w:val="Hipervnculo"/>
            <w:lang w:val="pt-BR"/>
          </w:rPr>
          <w:t>http://www.scielo.br/pdf/qn/v31n7/v31n7a38.pdf</w:t>
        </w:r>
      </w:hyperlink>
    </w:p>
    <w:p w14:paraId="1C6A968B" w14:textId="77777777" w:rsidR="00B81151" w:rsidRPr="00D64E85" w:rsidRDefault="00B81151" w:rsidP="00D64E85">
      <w:pPr>
        <w:pStyle w:val="Referencias"/>
      </w:pPr>
      <w:r w:rsidRPr="00D64E85">
        <w:t xml:space="preserve">Moreno-Andrade, I., Buitrón, G. (2008) Biodegradación optima de compuestos fenólicos en un reactor discontinuo secuencial, </w:t>
      </w:r>
      <w:r w:rsidRPr="00D64E85">
        <w:rPr>
          <w:i/>
        </w:rPr>
        <w:t>Biotecnología</w:t>
      </w:r>
      <w:r w:rsidRPr="00D64E85">
        <w:t xml:space="preserve">, </w:t>
      </w:r>
      <w:r w:rsidRPr="00D64E85">
        <w:rPr>
          <w:b/>
        </w:rPr>
        <w:t>12</w:t>
      </w:r>
      <w:r w:rsidRPr="00D64E85">
        <w:t>(2), 49-59.</w:t>
      </w:r>
    </w:p>
    <w:p w14:paraId="401E102A" w14:textId="77777777" w:rsidR="000A21A3" w:rsidRDefault="000A21A3" w:rsidP="00D64E85">
      <w:pPr>
        <w:pStyle w:val="Referencias"/>
      </w:pPr>
      <w:r w:rsidRPr="00D64E85">
        <w:rPr>
          <w:lang w:val="en-US"/>
        </w:rPr>
        <w:t xml:space="preserve">Gonçalves, M., Fox, E., Watson, L. (2008) Towards a digital library theory: a formal digital library ontology. </w:t>
      </w:r>
      <w:r w:rsidRPr="00D64E85">
        <w:rPr>
          <w:i/>
          <w:iCs/>
        </w:rPr>
        <w:t>International Journal on Digital Libraries</w:t>
      </w:r>
      <w:r w:rsidRPr="00D64E85">
        <w:t xml:space="preserve">, </w:t>
      </w:r>
      <w:r w:rsidRPr="00D64E85">
        <w:rPr>
          <w:b/>
          <w:iCs/>
        </w:rPr>
        <w:t>8</w:t>
      </w:r>
      <w:r w:rsidRPr="00D64E85">
        <w:t xml:space="preserve">(2), 91-114. </w:t>
      </w:r>
      <w:hyperlink r:id="rId14" w:history="1">
        <w:r w:rsidR="00333EEF" w:rsidRPr="008665D7">
          <w:rPr>
            <w:rStyle w:val="Hipervnculo"/>
          </w:rPr>
          <w:t>http://doi.org/10.1007/s00799-008-0033-1</w:t>
        </w:r>
      </w:hyperlink>
    </w:p>
    <w:p w14:paraId="5C5EE18A" w14:textId="6F0E2216" w:rsidR="00F827F6" w:rsidRDefault="00F827F6" w:rsidP="0061418D">
      <w:pPr>
        <w:rPr>
          <w:lang w:val="es-MX"/>
        </w:rPr>
      </w:pPr>
    </w:p>
    <w:p w14:paraId="3EFF5382" w14:textId="77777777" w:rsidR="00333EEF" w:rsidRDefault="00F42F3A" w:rsidP="0061418D">
      <w:pPr>
        <w:rPr>
          <w:rStyle w:val="Subseccin1Car"/>
        </w:rPr>
      </w:pPr>
      <w:r>
        <w:rPr>
          <w:rStyle w:val="Subseccin1Car"/>
        </w:rPr>
        <w:t>Libro</w:t>
      </w:r>
    </w:p>
    <w:p w14:paraId="64337D0A" w14:textId="77777777" w:rsidR="005D2DBB" w:rsidRDefault="0095163C" w:rsidP="0061418D">
      <w:r w:rsidRPr="00C473AE">
        <w:t>Nombres de los a</w:t>
      </w:r>
      <w:r w:rsidR="001A4565" w:rsidRPr="00C473AE">
        <w:t>utores</w:t>
      </w:r>
      <w:r w:rsidRPr="00C473AE">
        <w:t xml:space="preserve"> separados por “,”</w:t>
      </w:r>
      <w:r w:rsidR="001A4565" w:rsidRPr="00C473AE">
        <w:t xml:space="preserve"> (año) </w:t>
      </w:r>
      <w:r w:rsidR="001A4565" w:rsidRPr="00C473AE">
        <w:rPr>
          <w:i/>
        </w:rPr>
        <w:t xml:space="preserve">título del libro, </w:t>
      </w:r>
      <w:r w:rsidR="001A4565" w:rsidRPr="00C473AE">
        <w:t>número de edición (si hay),</w:t>
      </w:r>
      <w:r w:rsidR="001A4565" w:rsidRPr="00C473AE">
        <w:rPr>
          <w:i/>
        </w:rPr>
        <w:t xml:space="preserve"> </w:t>
      </w:r>
      <w:r w:rsidR="001A4565" w:rsidRPr="00C473AE">
        <w:t>Editorial, lugar de edición, páginas totales</w:t>
      </w:r>
      <w:r w:rsidRPr="00C473AE">
        <w:t xml:space="preserve"> y colocar al final pp</w:t>
      </w:r>
      <w:r w:rsidR="001A4565" w:rsidRPr="00C473AE">
        <w:t xml:space="preserve">. </w:t>
      </w:r>
    </w:p>
    <w:p w14:paraId="2650C82B" w14:textId="77777777" w:rsidR="000B106C" w:rsidRPr="00C473AE" w:rsidRDefault="000B106C" w:rsidP="0061418D"/>
    <w:p w14:paraId="041BE3CE" w14:textId="77777777" w:rsidR="00A450B6" w:rsidRPr="00CF3B2D" w:rsidRDefault="00A450B6" w:rsidP="00333EEF">
      <w:pPr>
        <w:pStyle w:val="Referencias"/>
        <w:rPr>
          <w:lang w:val="en-US"/>
        </w:rPr>
      </w:pPr>
      <w:r w:rsidRPr="00CF3B2D">
        <w:rPr>
          <w:lang w:val="en-US"/>
        </w:rPr>
        <w:t xml:space="preserve">Bitton, G. (1994) </w:t>
      </w:r>
      <w:r w:rsidRPr="00CF3B2D">
        <w:rPr>
          <w:i/>
          <w:lang w:val="en-US"/>
        </w:rPr>
        <w:t>Wastewater Microbiology</w:t>
      </w:r>
      <w:r w:rsidRPr="00CF3B2D">
        <w:rPr>
          <w:lang w:val="en-US"/>
        </w:rPr>
        <w:t>, Wiley-Liss, New York, 478 pp.</w:t>
      </w:r>
    </w:p>
    <w:p w14:paraId="3CFF0292" w14:textId="77777777" w:rsidR="00A450B6" w:rsidRPr="00CF3B2D" w:rsidRDefault="00A450B6" w:rsidP="00333EEF">
      <w:pPr>
        <w:pStyle w:val="Referencias"/>
        <w:rPr>
          <w:lang w:val="en-US"/>
        </w:rPr>
      </w:pPr>
      <w:r w:rsidRPr="00CF3B2D">
        <w:rPr>
          <w:lang w:val="en-US"/>
        </w:rPr>
        <w:t xml:space="preserve">Bratby, J. (2006) </w:t>
      </w:r>
      <w:r w:rsidRPr="00CF3B2D">
        <w:rPr>
          <w:i/>
          <w:iCs/>
          <w:lang w:val="en-US"/>
        </w:rPr>
        <w:t>Coagulation and flocculation in water and wastewater treatment</w:t>
      </w:r>
      <w:r w:rsidRPr="00CF3B2D">
        <w:rPr>
          <w:lang w:val="en-US"/>
        </w:rPr>
        <w:t>,</w:t>
      </w:r>
      <w:r w:rsidR="00377F1E" w:rsidRPr="00CF3B2D">
        <w:rPr>
          <w:lang w:val="en-US"/>
        </w:rPr>
        <w:t xml:space="preserve"> </w:t>
      </w:r>
      <w:r w:rsidR="00B54755" w:rsidRPr="00CF3B2D">
        <w:rPr>
          <w:lang w:val="en-US"/>
        </w:rPr>
        <w:t>2a ed., IWA Publishing,</w:t>
      </w:r>
      <w:r w:rsidR="00377F1E" w:rsidRPr="00CF3B2D">
        <w:rPr>
          <w:lang w:val="en-US"/>
        </w:rPr>
        <w:t xml:space="preserve"> </w:t>
      </w:r>
      <w:r w:rsidR="00655E87" w:rsidRPr="00CF3B2D">
        <w:rPr>
          <w:lang w:val="en-US"/>
        </w:rPr>
        <w:t xml:space="preserve">Alliance House, UK, </w:t>
      </w:r>
      <w:r w:rsidRPr="00CF3B2D">
        <w:rPr>
          <w:lang w:val="en-US"/>
        </w:rPr>
        <w:t>424 pp.</w:t>
      </w:r>
    </w:p>
    <w:p w14:paraId="1E125F60" w14:textId="77777777" w:rsidR="00AA40E8" w:rsidRPr="00C473AE" w:rsidRDefault="00AA40E8" w:rsidP="0061418D">
      <w:pPr>
        <w:rPr>
          <w:lang w:val="en-US"/>
        </w:rPr>
      </w:pPr>
    </w:p>
    <w:p w14:paraId="41E1B287" w14:textId="77777777" w:rsidR="000B106C" w:rsidRDefault="00F42F3A" w:rsidP="0061418D">
      <w:pPr>
        <w:rPr>
          <w:rStyle w:val="Subseccin1Car"/>
        </w:rPr>
      </w:pPr>
      <w:r>
        <w:rPr>
          <w:rStyle w:val="Subseccin1Car"/>
        </w:rPr>
        <w:t>Capítulo</w:t>
      </w:r>
      <w:r w:rsidR="005D2DBB" w:rsidRPr="000B106C">
        <w:rPr>
          <w:rStyle w:val="Subseccin1Car"/>
        </w:rPr>
        <w:t xml:space="preserve"> de libro</w:t>
      </w:r>
    </w:p>
    <w:p w14:paraId="0A8AB7EB" w14:textId="77777777" w:rsidR="005D2DBB" w:rsidRDefault="0095163C" w:rsidP="0061418D">
      <w:r w:rsidRPr="00C473AE">
        <w:t xml:space="preserve">Nombres de los autores del capítulo separados por “,” (año) título del capítulo. En/In nombres de los editores del libro </w:t>
      </w:r>
      <w:r w:rsidR="003E00C6" w:rsidRPr="00C473AE">
        <w:t>y colocar</w:t>
      </w:r>
      <w:r w:rsidRPr="00C473AE">
        <w:t xml:space="preserve"> </w:t>
      </w:r>
      <w:r w:rsidR="003E00C6" w:rsidRPr="00C473AE">
        <w:t>“</w:t>
      </w:r>
      <w:r w:rsidRPr="00C473AE">
        <w:rPr>
          <w:lang w:val="es-MX"/>
        </w:rPr>
        <w:t>(Eds</w:t>
      </w:r>
      <w:r w:rsidR="003E00C6" w:rsidRPr="00C473AE">
        <w:rPr>
          <w:lang w:val="es-MX"/>
        </w:rPr>
        <w:t>.</w:t>
      </w:r>
      <w:r w:rsidRPr="00C473AE">
        <w:rPr>
          <w:lang w:val="es-MX"/>
        </w:rPr>
        <w:t>)</w:t>
      </w:r>
      <w:r w:rsidR="003E00C6" w:rsidRPr="00C473AE">
        <w:rPr>
          <w:lang w:val="es-MX"/>
        </w:rPr>
        <w:t>”</w:t>
      </w:r>
      <w:r w:rsidRPr="00C473AE">
        <w:t>,</w:t>
      </w:r>
      <w:r w:rsidRPr="00C473AE">
        <w:rPr>
          <w:i/>
        </w:rPr>
        <w:t xml:space="preserve"> nombre del libro en itálicas</w:t>
      </w:r>
      <w:r w:rsidRPr="00C473AE">
        <w:t>, editorial, lugar de edición, páginas del capítulo separadas por “-“</w:t>
      </w:r>
      <w:r w:rsidR="000B106C">
        <w:t>.</w:t>
      </w:r>
    </w:p>
    <w:p w14:paraId="06BE61CE" w14:textId="77777777" w:rsidR="000B106C" w:rsidRPr="00C473AE" w:rsidRDefault="000B106C" w:rsidP="0061418D">
      <w:pPr>
        <w:rPr>
          <w:b/>
        </w:rPr>
      </w:pPr>
    </w:p>
    <w:p w14:paraId="50BACE7D" w14:textId="77777777" w:rsidR="00AA40E8" w:rsidRPr="00CF3B2D" w:rsidRDefault="00AA40E8" w:rsidP="000B106C">
      <w:pPr>
        <w:pStyle w:val="Referencias"/>
        <w:rPr>
          <w:lang w:val="en-US"/>
        </w:rPr>
      </w:pPr>
      <w:r w:rsidRPr="00CF3B2D">
        <w:rPr>
          <w:lang w:val="en-US"/>
        </w:rPr>
        <w:lastRenderedPageBreak/>
        <w:t>Cooper, P.F. (2001) Historical as</w:t>
      </w:r>
      <w:r w:rsidR="00AF187B" w:rsidRPr="00CF3B2D">
        <w:rPr>
          <w:lang w:val="en-US"/>
        </w:rPr>
        <w:t xml:space="preserve">pects of wastewater treatment. </w:t>
      </w:r>
      <w:r w:rsidR="00ED6D26" w:rsidRPr="00CF3B2D">
        <w:rPr>
          <w:lang w:val="en-US"/>
        </w:rPr>
        <w:t>In</w:t>
      </w:r>
      <w:r w:rsidRPr="00CF3B2D">
        <w:rPr>
          <w:lang w:val="en-US"/>
        </w:rPr>
        <w:t xml:space="preserve"> </w:t>
      </w:r>
      <w:r w:rsidR="00AF187B" w:rsidRPr="00CF3B2D">
        <w:rPr>
          <w:lang w:val="en-US"/>
        </w:rPr>
        <w:t>Lens P., Zeeman G., Lettinga G. (Eds</w:t>
      </w:r>
      <w:r w:rsidR="0095163C" w:rsidRPr="00CF3B2D">
        <w:rPr>
          <w:lang w:val="en-US"/>
        </w:rPr>
        <w:t>.</w:t>
      </w:r>
      <w:r w:rsidR="00AF187B" w:rsidRPr="00CF3B2D">
        <w:rPr>
          <w:lang w:val="en-US"/>
        </w:rPr>
        <w:t xml:space="preserve">), </w:t>
      </w:r>
      <w:r w:rsidRPr="00CF3B2D">
        <w:rPr>
          <w:i/>
          <w:lang w:val="en-US"/>
        </w:rPr>
        <w:t>Decentralised Sanitation and Reuse</w:t>
      </w:r>
      <w:r w:rsidRPr="00CF3B2D">
        <w:rPr>
          <w:lang w:val="en-US"/>
        </w:rPr>
        <w:t>, IWA Publishing, London, 11-38.</w:t>
      </w:r>
    </w:p>
    <w:p w14:paraId="29906329" w14:textId="77777777" w:rsidR="005D2DBB" w:rsidRPr="00CF3B2D" w:rsidRDefault="006744BC" w:rsidP="000B106C">
      <w:pPr>
        <w:pStyle w:val="Referencias"/>
        <w:rPr>
          <w:lang w:val="en-US"/>
        </w:rPr>
      </w:pPr>
      <w:r w:rsidRPr="00CF3B2D">
        <w:rPr>
          <w:lang w:val="en-US"/>
        </w:rPr>
        <w:t>Dennis W. Grogan (2008), Genetic Analysis in Extremely Th</w:t>
      </w:r>
      <w:r w:rsidR="00AF187B" w:rsidRPr="00CF3B2D">
        <w:rPr>
          <w:lang w:val="en-US"/>
        </w:rPr>
        <w:t>ermophilic Bacteria: An Overviw. I</w:t>
      </w:r>
      <w:r w:rsidRPr="00CF3B2D">
        <w:rPr>
          <w:lang w:val="en-US"/>
        </w:rPr>
        <w:t xml:space="preserve">n </w:t>
      </w:r>
      <w:r w:rsidR="00AF187B" w:rsidRPr="00CF3B2D">
        <w:rPr>
          <w:lang w:val="en-US"/>
        </w:rPr>
        <w:t xml:space="preserve">Frank T. Robb, Garabed Antranikian, Grogan, Dennis W., Arnold J.M. Driessen, (Eds.), </w:t>
      </w:r>
      <w:r w:rsidRPr="00CF3B2D">
        <w:rPr>
          <w:i/>
          <w:lang w:val="en-US"/>
        </w:rPr>
        <w:t>Thermophiles. Biology and Technology at High Temperatures</w:t>
      </w:r>
      <w:r w:rsidR="00AA40E8" w:rsidRPr="00CF3B2D">
        <w:rPr>
          <w:lang w:val="en-US"/>
        </w:rPr>
        <w:t xml:space="preserve">, </w:t>
      </w:r>
      <w:r w:rsidRPr="00CF3B2D">
        <w:rPr>
          <w:lang w:val="en-US"/>
        </w:rPr>
        <w:t>CRC Press, Taylor &amp; Francis Group, Boca Raton, FL, 205-211.</w:t>
      </w:r>
    </w:p>
    <w:p w14:paraId="2338D5E4" w14:textId="77777777" w:rsidR="00C5451E" w:rsidRPr="00C473AE" w:rsidRDefault="00C5451E" w:rsidP="0061418D">
      <w:pPr>
        <w:rPr>
          <w:lang w:val="en-US"/>
        </w:rPr>
      </w:pPr>
    </w:p>
    <w:p w14:paraId="567255EE" w14:textId="77777777" w:rsidR="000B106C" w:rsidRDefault="00F42F3A" w:rsidP="000B106C">
      <w:pPr>
        <w:pStyle w:val="Subseccin1"/>
      </w:pPr>
      <w:r>
        <w:t>T</w:t>
      </w:r>
      <w:r w:rsidR="00177881" w:rsidRPr="00C473AE">
        <w:t>rabajo presentado en congreso</w:t>
      </w:r>
    </w:p>
    <w:p w14:paraId="7B577DF3" w14:textId="77777777" w:rsidR="00177881" w:rsidRDefault="00177881" w:rsidP="0061418D">
      <w:r w:rsidRPr="00C473AE">
        <w:t xml:space="preserve">Nombres de los autores del trabajo separados por “,” (año) título del trabajo, </w:t>
      </w:r>
      <w:r w:rsidRPr="00C473AE">
        <w:rPr>
          <w:i/>
        </w:rPr>
        <w:t>nombre del congreso/simposio en itálicas</w:t>
      </w:r>
      <w:r w:rsidRPr="00C473AE">
        <w:t>, lugar y fecha del congreso.</w:t>
      </w:r>
    </w:p>
    <w:p w14:paraId="6687C218" w14:textId="77777777" w:rsidR="000501D6" w:rsidRPr="00C473AE" w:rsidRDefault="000501D6" w:rsidP="0061418D">
      <w:pPr>
        <w:rPr>
          <w:b/>
        </w:rPr>
      </w:pPr>
    </w:p>
    <w:p w14:paraId="012E0570" w14:textId="77777777" w:rsidR="00177881" w:rsidRPr="00C473AE" w:rsidRDefault="00177881" w:rsidP="000B106C">
      <w:pPr>
        <w:pStyle w:val="Referencias"/>
        <w:rPr>
          <w:lang w:val="en-US"/>
        </w:rPr>
      </w:pPr>
      <w:r w:rsidRPr="00C473AE">
        <w:t xml:space="preserve">Matias, C.J., Leal, M.T., Sanchez, M., Bandala, E.R. (2002) Tratamiento de agua residual proveniente de la industria textil mediante fotocatálisis solar, </w:t>
      </w:r>
      <w:r w:rsidRPr="00C473AE">
        <w:rPr>
          <w:i/>
        </w:rPr>
        <w:t>XXVIII Congreso Interamericano de Ingeniería Sanitaria y Ambiental.</w:t>
      </w:r>
      <w:r w:rsidRPr="00C473AE">
        <w:t xml:space="preserve"> </w:t>
      </w:r>
      <w:r w:rsidRPr="00C473AE">
        <w:rPr>
          <w:lang w:val="en-US"/>
        </w:rPr>
        <w:t>Cancún, México.</w:t>
      </w:r>
    </w:p>
    <w:p w14:paraId="5D9350AF" w14:textId="77777777" w:rsidR="00177881" w:rsidRPr="00C473AE" w:rsidRDefault="00177881" w:rsidP="000B106C">
      <w:pPr>
        <w:pStyle w:val="Referencias"/>
        <w:rPr>
          <w:lang w:val="en-US"/>
        </w:rPr>
      </w:pPr>
      <w:r w:rsidRPr="00C473AE">
        <w:rPr>
          <w:lang w:val="en-US"/>
        </w:rPr>
        <w:t xml:space="preserve">Santiago-Cruz S.G., Moreno-Andrade I. (2014) Effect of toxic compounds on aerobic granular sludge degrading municipal wastewater, </w:t>
      </w:r>
      <w:r w:rsidRPr="00C473AE">
        <w:rPr>
          <w:i/>
          <w:lang w:val="en-US"/>
        </w:rPr>
        <w:t>11th IWA Leading Edge Conference on Water and Wastewater Technologies</w:t>
      </w:r>
      <w:r w:rsidRPr="00C473AE">
        <w:rPr>
          <w:lang w:val="en-US"/>
        </w:rPr>
        <w:t>, Abu Dhabi, United Arab Emirates.</w:t>
      </w:r>
    </w:p>
    <w:p w14:paraId="778B2FD9" w14:textId="77777777" w:rsidR="00F42F3A" w:rsidRPr="00CF3B2D" w:rsidRDefault="00F42F3A" w:rsidP="000B106C">
      <w:pPr>
        <w:pStyle w:val="Subseccin1"/>
        <w:rPr>
          <w:lang w:val="en-US"/>
        </w:rPr>
      </w:pPr>
    </w:p>
    <w:p w14:paraId="31B7A12D" w14:textId="77777777" w:rsidR="000B106C" w:rsidRDefault="00F42F3A" w:rsidP="000B106C">
      <w:pPr>
        <w:pStyle w:val="Subseccin1"/>
      </w:pPr>
      <w:r>
        <w:t>T</w:t>
      </w:r>
      <w:r w:rsidR="00BD76C8" w:rsidRPr="00C473AE">
        <w:t>esis</w:t>
      </w:r>
    </w:p>
    <w:p w14:paraId="6CAF133C" w14:textId="77777777" w:rsidR="00BD76C8" w:rsidRDefault="00BD76C8" w:rsidP="0061418D">
      <w:r w:rsidRPr="00C473AE">
        <w:t xml:space="preserve">Nombres de los autores del trabajo separados por “,” (año) título de la tesis en itálicas, especificar el grado de la tesis (licenciatura, maestría, doctorado), nombre del programa, nombre de la universidad, lugar, páginas totales de la </w:t>
      </w:r>
      <w:r w:rsidR="00663D82" w:rsidRPr="00C473AE">
        <w:t>tesis</w:t>
      </w:r>
      <w:r w:rsidRPr="00C473AE">
        <w:t xml:space="preserve">. </w:t>
      </w:r>
    </w:p>
    <w:p w14:paraId="1381E77A" w14:textId="77777777" w:rsidR="000B106C" w:rsidRPr="00C473AE" w:rsidRDefault="000B106C" w:rsidP="0061418D"/>
    <w:p w14:paraId="7999DE67" w14:textId="77777777" w:rsidR="00044208" w:rsidRPr="00CF3B2D" w:rsidRDefault="00044208" w:rsidP="000B106C">
      <w:pPr>
        <w:pStyle w:val="Referencias"/>
        <w:rPr>
          <w:lang w:val="pt-BR"/>
        </w:rPr>
      </w:pPr>
      <w:r w:rsidRPr="00CF3B2D">
        <w:rPr>
          <w:lang w:val="pt-BR"/>
        </w:rPr>
        <w:t xml:space="preserve">Barros, M.U.G. (2013) </w:t>
      </w:r>
      <w:r w:rsidRPr="00CF3B2D">
        <w:rPr>
          <w:i/>
          <w:iCs/>
          <w:lang w:val="pt-BR"/>
        </w:rPr>
        <w:t xml:space="preserve">Prospecção de </w:t>
      </w:r>
      <w:r w:rsidRPr="00CF3B2D">
        <w:rPr>
          <w:i/>
          <w:iCs/>
          <w:u w:val="single"/>
          <w:lang w:val="pt-BR"/>
        </w:rPr>
        <w:t>Cylindrospermopsis</w:t>
      </w:r>
      <w:r w:rsidRPr="00CF3B2D">
        <w:rPr>
          <w:i/>
          <w:iCs/>
          <w:lang w:val="pt-BR"/>
        </w:rPr>
        <w:t xml:space="preserve"> </w:t>
      </w:r>
      <w:r w:rsidRPr="00CF3B2D">
        <w:rPr>
          <w:i/>
          <w:iCs/>
          <w:u w:val="single"/>
          <w:lang w:val="pt-BR"/>
        </w:rPr>
        <w:t>raciborskii</w:t>
      </w:r>
      <w:r w:rsidRPr="00CF3B2D">
        <w:rPr>
          <w:i/>
          <w:iCs/>
          <w:lang w:val="pt-BR"/>
        </w:rPr>
        <w:t xml:space="preserve"> em reservatórios no Ceará e efeitos da depleção de nutrientes na sua concentração celular</w:t>
      </w:r>
      <w:r w:rsidRPr="00CF3B2D">
        <w:rPr>
          <w:b/>
          <w:lang w:val="pt-BR"/>
        </w:rPr>
        <w:t>,</w:t>
      </w:r>
      <w:r w:rsidRPr="00CF3B2D">
        <w:rPr>
          <w:lang w:val="pt-BR"/>
        </w:rPr>
        <w:t xml:space="preserve"> Tese de mestrado, Programa de Pós-graduação em Engenharia Civil (Recursos Hídricos), Departamento de Engenharia Hidráulica e Ambiental, Universidade Federal do Ceará, 100 pp. </w:t>
      </w:r>
    </w:p>
    <w:p w14:paraId="1EF60045" w14:textId="77777777" w:rsidR="00663D82" w:rsidRPr="00CF3B2D" w:rsidRDefault="00663D82" w:rsidP="000B106C">
      <w:pPr>
        <w:pStyle w:val="Referencias"/>
        <w:rPr>
          <w:lang w:val="pt-BR"/>
        </w:rPr>
      </w:pPr>
      <w:r w:rsidRPr="00CF3B2D">
        <w:rPr>
          <w:lang w:val="pt-BR"/>
        </w:rPr>
        <w:t xml:space="preserve">Bessa, E.S. (2006) </w:t>
      </w:r>
      <w:r w:rsidRPr="00CF3B2D">
        <w:rPr>
          <w:i/>
          <w:lang w:val="pt-BR"/>
        </w:rPr>
        <w:t xml:space="preserve">Saneamento e Cidadania: privatização, municipalização e mecanismos de controle, </w:t>
      </w:r>
      <w:r w:rsidRPr="00CF3B2D">
        <w:rPr>
          <w:lang w:val="pt-BR"/>
        </w:rPr>
        <w:t>Tese (Doutorado Serviço Social), Programa de Pós-Graduação da Escola de Serviço Social da Universidade Federal do Rio de Janeiro, Rio de Janeiro, 326p.</w:t>
      </w:r>
    </w:p>
    <w:p w14:paraId="5E750B71" w14:textId="77777777" w:rsidR="00663D82" w:rsidRPr="00CF3B2D" w:rsidRDefault="00663D82" w:rsidP="000B106C">
      <w:pPr>
        <w:pStyle w:val="Referencias"/>
        <w:rPr>
          <w:lang w:val="pt-BR"/>
        </w:rPr>
      </w:pPr>
      <w:r w:rsidRPr="00CF3B2D">
        <w:rPr>
          <w:lang w:val="pt-BR"/>
        </w:rPr>
        <w:t xml:space="preserve">Prado, D.A. (2010) </w:t>
      </w:r>
      <w:r w:rsidRPr="00CF3B2D">
        <w:rPr>
          <w:i/>
          <w:lang w:val="pt-BR"/>
        </w:rPr>
        <w:t>Estudo do teor de fósforo total nos efluentes da indústria de biodiesel</w:t>
      </w:r>
      <w:r w:rsidRPr="00CF3B2D">
        <w:rPr>
          <w:lang w:val="pt-BR"/>
        </w:rPr>
        <w:t>, Monografia (Graduação em Licenciatura em Química), Centro de Ciências, Universidade Estadual do Ceará, Fortaleza, 50 pp.</w:t>
      </w:r>
    </w:p>
    <w:p w14:paraId="4B44C69E" w14:textId="77777777" w:rsidR="00177881" w:rsidRPr="000B106C" w:rsidRDefault="00177881" w:rsidP="000B106C">
      <w:pPr>
        <w:pStyle w:val="Referencias"/>
        <w:rPr>
          <w:b/>
          <w:color w:val="1F497D"/>
          <w:lang w:val="fr-FR"/>
        </w:rPr>
      </w:pPr>
      <w:r w:rsidRPr="00C473AE">
        <w:rPr>
          <w:lang w:val="fr-FR"/>
        </w:rPr>
        <w:t xml:space="preserve">Zagatto, P.A. (1995) </w:t>
      </w:r>
      <w:r w:rsidRPr="000501D6">
        <w:rPr>
          <w:i/>
          <w:iCs/>
          <w:lang w:val="fr-FR"/>
        </w:rPr>
        <w:t>Évaluation écotoxicologique du reservoir Guarapiranga, SP-Brésil, en relation avec le probleme des algues toxiques et des algicides</w:t>
      </w:r>
      <w:r w:rsidRPr="00C473AE">
        <w:rPr>
          <w:lang w:val="fr-FR"/>
        </w:rPr>
        <w:t xml:space="preserve">. </w:t>
      </w:r>
      <w:r w:rsidRPr="000B106C">
        <w:rPr>
          <w:lang w:val="fr-FR"/>
        </w:rPr>
        <w:t>These Docteur, Centre dês Sciences de I'Enviroment, Université de Metz , France, 87 pp.</w:t>
      </w:r>
    </w:p>
    <w:p w14:paraId="288469B3" w14:textId="77777777" w:rsidR="00177881" w:rsidRPr="000B106C" w:rsidRDefault="00177881" w:rsidP="0061418D">
      <w:pPr>
        <w:rPr>
          <w:lang w:val="fr-FR"/>
        </w:rPr>
      </w:pPr>
    </w:p>
    <w:p w14:paraId="7AD7CABF" w14:textId="77777777" w:rsidR="000B106C" w:rsidRPr="000B106C" w:rsidRDefault="00BD2641" w:rsidP="000B106C">
      <w:pPr>
        <w:pStyle w:val="Subseccin1"/>
        <w:rPr>
          <w:lang w:val="fr-FR"/>
        </w:rPr>
      </w:pPr>
      <w:r w:rsidRPr="000B106C">
        <w:rPr>
          <w:lang w:val="fr-FR"/>
        </w:rPr>
        <w:t>Norma O</w:t>
      </w:r>
      <w:r w:rsidR="005D2DBB" w:rsidRPr="000B106C">
        <w:rPr>
          <w:lang w:val="fr-FR"/>
        </w:rPr>
        <w:t>ficial</w:t>
      </w:r>
      <w:r w:rsidRPr="000B106C">
        <w:rPr>
          <w:lang w:val="fr-FR"/>
        </w:rPr>
        <w:t>, acuerdos</w:t>
      </w:r>
      <w:r w:rsidR="001D6241" w:rsidRPr="000B106C">
        <w:rPr>
          <w:lang w:val="fr-FR"/>
        </w:rPr>
        <w:t>, reportes</w:t>
      </w:r>
      <w:r w:rsidR="003E00C6" w:rsidRPr="000B106C">
        <w:rPr>
          <w:lang w:val="fr-FR"/>
        </w:rPr>
        <w:t>,</w:t>
      </w:r>
      <w:r w:rsidRPr="000B106C">
        <w:rPr>
          <w:lang w:val="fr-FR"/>
        </w:rPr>
        <w:t xml:space="preserve"> decretos</w:t>
      </w:r>
      <w:r w:rsidR="003E00C6" w:rsidRPr="000B106C">
        <w:rPr>
          <w:lang w:val="fr-FR"/>
        </w:rPr>
        <w:t>/ Publicación de instituciones</w:t>
      </w:r>
    </w:p>
    <w:p w14:paraId="4389EF9B" w14:textId="77777777" w:rsidR="005D2DBB" w:rsidRDefault="003E00C6" w:rsidP="0061418D">
      <w:r w:rsidRPr="00C473AE">
        <w:t xml:space="preserve">Siglas del nombre de la institución/entidad, nombre completo de la institución/entidad (año) </w:t>
      </w:r>
      <w:r w:rsidRPr="00C473AE">
        <w:rPr>
          <w:i/>
        </w:rPr>
        <w:t>nombre de la norma, reporte, ley o decreto en itálicas</w:t>
      </w:r>
      <w:r w:rsidRPr="00C473AE">
        <w:t>, medio de publicación, fecha de publicación, institución que elabora, lugar de publicación, páginas totales “pp”.</w:t>
      </w:r>
    </w:p>
    <w:p w14:paraId="1DB9EEA5" w14:textId="77777777" w:rsidR="000B106C" w:rsidRPr="00C473AE" w:rsidRDefault="000B106C" w:rsidP="0061418D">
      <w:pPr>
        <w:rPr>
          <w:b/>
        </w:rPr>
      </w:pPr>
    </w:p>
    <w:p w14:paraId="0104E18C" w14:textId="77777777" w:rsidR="003E00C6" w:rsidRPr="00C473AE" w:rsidRDefault="003E00C6" w:rsidP="000B106C">
      <w:pPr>
        <w:pStyle w:val="Referencias"/>
      </w:pPr>
      <w:r w:rsidRPr="000B106C">
        <w:rPr>
          <w:lang w:val="en-US"/>
        </w:rPr>
        <w:t xml:space="preserve">EPA, Environmental Protection Agency (1999) </w:t>
      </w:r>
      <w:r w:rsidRPr="000B106C">
        <w:rPr>
          <w:i/>
          <w:lang w:val="en-US"/>
        </w:rPr>
        <w:t>The Benefits and Cost of the Clean Air Act from 1990 to 2010</w:t>
      </w:r>
      <w:r w:rsidRPr="000B106C">
        <w:rPr>
          <w:lang w:val="en-US"/>
        </w:rPr>
        <w:t xml:space="preserve">. </w:t>
      </w:r>
      <w:r w:rsidRPr="00C473AE">
        <w:t>Reporte EPA-410-R-99-001, 114 pp</w:t>
      </w:r>
    </w:p>
    <w:p w14:paraId="334D74C7" w14:textId="77777777" w:rsidR="003E00C6" w:rsidRPr="00C473AE" w:rsidRDefault="003E00C6" w:rsidP="000B106C">
      <w:pPr>
        <w:pStyle w:val="Referencias"/>
      </w:pPr>
      <w:r w:rsidRPr="00C473AE">
        <w:t xml:space="preserve">SAGARPA, Secretaría de Agricultura, Ganadería, Desarrollo Rural, Pesca y Alimentación (2001) </w:t>
      </w:r>
      <w:r w:rsidRPr="00C473AE">
        <w:rPr>
          <w:i/>
        </w:rPr>
        <w:t>Ley de Desarrollo Rural Sustentable</w:t>
      </w:r>
      <w:r w:rsidRPr="00C473AE">
        <w:t>, Diario Oficial de la Federación, Ultima reforma publicada el 26 de mayo de 2011.</w:t>
      </w:r>
    </w:p>
    <w:p w14:paraId="3D85C39F" w14:textId="77777777" w:rsidR="003E00C6" w:rsidRPr="00C473AE" w:rsidRDefault="003E00C6" w:rsidP="000B106C">
      <w:pPr>
        <w:pStyle w:val="Referencias"/>
      </w:pPr>
      <w:r w:rsidRPr="00C473AE">
        <w:t xml:space="preserve">SEMARNAT, Secretaría de Medio Ambiente y Recursos Naturales (2010) </w:t>
      </w:r>
      <w:r w:rsidRPr="00C473AE">
        <w:rPr>
          <w:i/>
        </w:rPr>
        <w:t>Norma Oficial Mexicana NOM-059- SEMARNAT-2010</w:t>
      </w:r>
      <w:r w:rsidRPr="00C473AE">
        <w:t>, Diario Oficial de la Federación, jueves 30 de diciembre de 2010.</w:t>
      </w:r>
    </w:p>
    <w:p w14:paraId="4FAE7B1F" w14:textId="60843AAF" w:rsidR="003E00C6" w:rsidRDefault="003E00C6" w:rsidP="0061418D"/>
    <w:p w14:paraId="73B63A03" w14:textId="77777777" w:rsidR="000B106C" w:rsidRDefault="00F42F3A" w:rsidP="000B106C">
      <w:pPr>
        <w:pStyle w:val="Subseccin1"/>
      </w:pPr>
      <w:r>
        <w:lastRenderedPageBreak/>
        <w:t>I</w:t>
      </w:r>
      <w:r w:rsidR="005D2DBB" w:rsidRPr="00C473AE">
        <w:t>nformación consultada en Internet</w:t>
      </w:r>
    </w:p>
    <w:p w14:paraId="30DC788E" w14:textId="77777777" w:rsidR="005D2DBB" w:rsidRDefault="003E00C6" w:rsidP="0061418D">
      <w:pPr>
        <w:rPr>
          <w:i/>
        </w:rPr>
      </w:pPr>
      <w:r w:rsidRPr="00C473AE">
        <w:t xml:space="preserve">Siglas del nombre de la institución/entidad, nombre completo de la institución/entidad (año) </w:t>
      </w:r>
      <w:r w:rsidRPr="00C473AE">
        <w:rPr>
          <w:i/>
        </w:rPr>
        <w:t>nombre de la norma, reporte, ley o decreto en itálicas</w:t>
      </w:r>
      <w:r w:rsidRPr="00C473AE">
        <w:t>, medio de publicación, fecha de publicación, institución que elabora, lugar de publicación, páginas totales “pp”.</w:t>
      </w:r>
      <w:r w:rsidR="000501D6">
        <w:t xml:space="preserve"> </w:t>
      </w:r>
      <w:r w:rsidR="001D6241" w:rsidRPr="00C473AE">
        <w:rPr>
          <w:i/>
        </w:rPr>
        <w:t>Se deberá colocar la liga directa y actualizada a la información consultada, así como la fecha de consulta.</w:t>
      </w:r>
    </w:p>
    <w:p w14:paraId="1509B5FB" w14:textId="77777777" w:rsidR="000B106C" w:rsidRPr="00C473AE" w:rsidRDefault="000B106C" w:rsidP="0061418D">
      <w:pPr>
        <w:rPr>
          <w:b/>
        </w:rPr>
      </w:pPr>
    </w:p>
    <w:p w14:paraId="30972238" w14:textId="77777777" w:rsidR="005D2DBB" w:rsidRPr="00C473AE" w:rsidRDefault="005D2DBB" w:rsidP="000B106C">
      <w:pPr>
        <w:pStyle w:val="Referencias"/>
        <w:rPr>
          <w:rStyle w:val="Hipervnculo"/>
          <w:sz w:val="16"/>
          <w:szCs w:val="18"/>
          <w:lang w:val="pt-BR"/>
        </w:rPr>
      </w:pPr>
      <w:r w:rsidRPr="00C473AE">
        <w:t xml:space="preserve">AAPP, Asociación Agrícola de Productores de Plátano del Soconusco (2013) </w:t>
      </w:r>
      <w:r w:rsidRPr="00C473AE">
        <w:rPr>
          <w:i/>
        </w:rPr>
        <w:t>Junta Local de Sanidad Vegetal de Productores de Plátano del Soconusco</w:t>
      </w:r>
      <w:r w:rsidRPr="00C473AE">
        <w:t xml:space="preserve">. </w:t>
      </w:r>
      <w:r w:rsidRPr="00CF3B2D">
        <w:rPr>
          <w:lang w:val="pt-BR"/>
        </w:rPr>
        <w:t>Consultado el 20 de agosto de 2013</w:t>
      </w:r>
      <w:r w:rsidR="000501D6" w:rsidRPr="00CF3B2D">
        <w:rPr>
          <w:lang w:val="pt-BR"/>
        </w:rPr>
        <w:t>. D</w:t>
      </w:r>
      <w:r w:rsidRPr="00CF3B2D">
        <w:rPr>
          <w:lang w:val="pt-BR"/>
        </w:rPr>
        <w:t>esde</w:t>
      </w:r>
      <w:r w:rsidR="004C10E9" w:rsidRPr="00CF3B2D">
        <w:rPr>
          <w:lang w:val="pt-BR"/>
        </w:rPr>
        <w:t>:</w:t>
      </w:r>
      <w:r w:rsidR="001D6241" w:rsidRPr="00CF3B2D">
        <w:rPr>
          <w:lang w:val="pt-BR"/>
        </w:rPr>
        <w:t xml:space="preserve"> </w:t>
      </w:r>
      <w:hyperlink r:id="rId15" w:history="1">
        <w:r w:rsidRPr="00C473AE">
          <w:rPr>
            <w:rStyle w:val="Hipervnculo"/>
            <w:szCs w:val="18"/>
            <w:lang w:val="pt-BR"/>
          </w:rPr>
          <w:t>http://www.platanerosoconusco.com/juntalocal.html</w:t>
        </w:r>
      </w:hyperlink>
    </w:p>
    <w:p w14:paraId="3108957D" w14:textId="77777777" w:rsidR="00F827F6" w:rsidRPr="00C473AE" w:rsidRDefault="00F827F6" w:rsidP="000B106C">
      <w:pPr>
        <w:pStyle w:val="Referencias"/>
        <w:rPr>
          <w:lang w:val="pt-BR"/>
        </w:rPr>
      </w:pPr>
      <w:r w:rsidRPr="00C473AE">
        <w:rPr>
          <w:lang w:val="pt-BR"/>
        </w:rPr>
        <w:t xml:space="preserve">COGERH, Companhia de Gestão dos Recursos Hídricos (2015) </w:t>
      </w:r>
      <w:r w:rsidRPr="00C473AE">
        <w:rPr>
          <w:i/>
          <w:lang w:val="pt-BR"/>
        </w:rPr>
        <w:t>Monitoramento Quantitativo e Qualitativo dos Recursos Hídricos, Campanha Novembro/2014</w:t>
      </w:r>
      <w:r w:rsidRPr="00C473AE">
        <w:rPr>
          <w:lang w:val="pt-BR"/>
        </w:rPr>
        <w:t>. Acesso em 03 de fevereiro de 2015</w:t>
      </w:r>
      <w:r w:rsidR="000501D6">
        <w:rPr>
          <w:lang w:val="pt-BR"/>
        </w:rPr>
        <w:t>. D</w:t>
      </w:r>
      <w:r w:rsidRPr="00C473AE">
        <w:rPr>
          <w:lang w:val="pt-BR"/>
        </w:rPr>
        <w:t xml:space="preserve">isponível em: </w:t>
      </w:r>
      <w:hyperlink r:id="rId16" w:history="1">
        <w:r w:rsidRPr="00C473AE">
          <w:rPr>
            <w:rStyle w:val="Hipervnculo"/>
            <w:lang w:val="pt-BR"/>
          </w:rPr>
          <w:t>http://www.hidro.ce.gov.br/reservatorios/qualidade/eutrofizacao</w:t>
        </w:r>
      </w:hyperlink>
      <w:r w:rsidRPr="00C473AE">
        <w:rPr>
          <w:lang w:val="pt-BR"/>
        </w:rPr>
        <w:t xml:space="preserve"> </w:t>
      </w:r>
    </w:p>
    <w:p w14:paraId="315B9967" w14:textId="77777777" w:rsidR="003C1647" w:rsidRPr="00C473AE" w:rsidRDefault="003C1647" w:rsidP="000B106C">
      <w:pPr>
        <w:pStyle w:val="Referencias"/>
        <w:rPr>
          <w:lang w:val="pt-BR"/>
        </w:rPr>
      </w:pPr>
      <w:r w:rsidRPr="00C473AE">
        <w:rPr>
          <w:lang w:val="pt-BR"/>
        </w:rPr>
        <w:t xml:space="preserve">IBGE, Instituto Brasileiro De Geografia e Estatistica (2012) </w:t>
      </w:r>
      <w:r w:rsidRPr="00C473AE">
        <w:rPr>
          <w:bCs/>
          <w:i/>
          <w:lang w:val="pt-BR"/>
        </w:rPr>
        <w:t>Cidades@</w:t>
      </w:r>
      <w:r w:rsidRPr="00C473AE">
        <w:rPr>
          <w:lang w:val="pt-BR"/>
        </w:rPr>
        <w:t xml:space="preserve">. </w:t>
      </w:r>
      <w:r w:rsidR="00F827F6" w:rsidRPr="00C473AE">
        <w:rPr>
          <w:lang w:val="pt-BR"/>
        </w:rPr>
        <w:t>Acesso em</w:t>
      </w:r>
      <w:r w:rsidRPr="00C473AE">
        <w:rPr>
          <w:lang w:val="pt-BR"/>
        </w:rPr>
        <w:t xml:space="preserve"> 29 set. 2012</w:t>
      </w:r>
      <w:r w:rsidR="000501D6">
        <w:rPr>
          <w:lang w:val="pt-BR"/>
        </w:rPr>
        <w:t>. D</w:t>
      </w:r>
      <w:r w:rsidRPr="00C473AE">
        <w:rPr>
          <w:lang w:val="pt-BR"/>
        </w:rPr>
        <w:t xml:space="preserve">isponível em: </w:t>
      </w:r>
      <w:hyperlink r:id="rId17" w:history="1">
        <w:r w:rsidRPr="00C473AE">
          <w:rPr>
            <w:rStyle w:val="Hipervnculo"/>
            <w:szCs w:val="18"/>
            <w:lang w:val="pt-BR"/>
          </w:rPr>
          <w:t>www.ibge.gov.br/cidadesat/topwindow.htm?1</w:t>
        </w:r>
      </w:hyperlink>
    </w:p>
    <w:p w14:paraId="2218D8B7" w14:textId="77777777" w:rsidR="003C1647" w:rsidRPr="00C473AE" w:rsidRDefault="003C1647" w:rsidP="0061418D">
      <w:pPr>
        <w:rPr>
          <w:lang w:val="pt-BR"/>
        </w:rPr>
      </w:pPr>
    </w:p>
    <w:p w14:paraId="2E3EA538" w14:textId="77777777" w:rsidR="00BD76C8" w:rsidRPr="00C473AE" w:rsidRDefault="00BD76C8" w:rsidP="0061418D">
      <w:pPr>
        <w:rPr>
          <w:lang w:val="fr-FR"/>
        </w:rPr>
      </w:pPr>
    </w:p>
    <w:sectPr w:rsidR="00BD76C8" w:rsidRPr="00C473AE" w:rsidSect="00F21FC3">
      <w:footerReference w:type="default" r:id="rId18"/>
      <w:pgSz w:w="12242" w:h="15842" w:code="1"/>
      <w:pgMar w:top="1701" w:right="1418" w:bottom="1701" w:left="1418" w:header="709" w:footer="1134"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4373" w14:textId="77777777" w:rsidR="00845174" w:rsidRDefault="00845174" w:rsidP="0061418D">
      <w:r>
        <w:separator/>
      </w:r>
    </w:p>
    <w:p w14:paraId="2F09631A" w14:textId="77777777" w:rsidR="00845174" w:rsidRDefault="00845174" w:rsidP="0061418D"/>
  </w:endnote>
  <w:endnote w:type="continuationSeparator" w:id="0">
    <w:p w14:paraId="245EF2D1" w14:textId="77777777" w:rsidR="00845174" w:rsidRDefault="00845174" w:rsidP="0061418D">
      <w:r>
        <w:continuationSeparator/>
      </w:r>
    </w:p>
    <w:p w14:paraId="699600EF" w14:textId="77777777" w:rsidR="00845174" w:rsidRDefault="00845174" w:rsidP="0061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390D" w14:textId="77777777" w:rsidR="00447929" w:rsidRDefault="00447929">
    <w:pPr>
      <w:pStyle w:val="Piedepgina"/>
      <w:jc w:val="right"/>
    </w:pPr>
    <w:r w:rsidRPr="00F21FC3">
      <w:rPr>
        <w:sz w:val="20"/>
        <w:szCs w:val="20"/>
      </w:rPr>
      <w:fldChar w:fldCharType="begin"/>
    </w:r>
    <w:r w:rsidRPr="00F21FC3">
      <w:rPr>
        <w:sz w:val="20"/>
        <w:szCs w:val="20"/>
      </w:rPr>
      <w:instrText>PAGE   \* MERGEFORMAT</w:instrText>
    </w:r>
    <w:r w:rsidRPr="00F21FC3">
      <w:rPr>
        <w:sz w:val="20"/>
        <w:szCs w:val="20"/>
      </w:rPr>
      <w:fldChar w:fldCharType="separate"/>
    </w:r>
    <w:r w:rsidRPr="00F21FC3">
      <w:rPr>
        <w:sz w:val="20"/>
        <w:szCs w:val="20"/>
      </w:rPr>
      <w:t>2</w:t>
    </w:r>
    <w:r w:rsidRPr="00F21FC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AA3B" w14:textId="77777777" w:rsidR="00845174" w:rsidRDefault="00845174" w:rsidP="0061418D">
      <w:r>
        <w:separator/>
      </w:r>
    </w:p>
    <w:p w14:paraId="31CF602B" w14:textId="77777777" w:rsidR="00845174" w:rsidRDefault="00845174" w:rsidP="0061418D"/>
  </w:footnote>
  <w:footnote w:type="continuationSeparator" w:id="0">
    <w:p w14:paraId="20E742B8" w14:textId="77777777" w:rsidR="00845174" w:rsidRDefault="00845174" w:rsidP="0061418D">
      <w:r>
        <w:continuationSeparator/>
      </w:r>
    </w:p>
    <w:p w14:paraId="62F74869" w14:textId="77777777" w:rsidR="00845174" w:rsidRDefault="00845174" w:rsidP="00614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3C5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386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8A5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C9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18D0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60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28F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0A1B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0B3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87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4596"/>
    <w:multiLevelType w:val="hybridMultilevel"/>
    <w:tmpl w:val="99F267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EC1400"/>
    <w:multiLevelType w:val="hybridMultilevel"/>
    <w:tmpl w:val="CD361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453ADC"/>
    <w:multiLevelType w:val="hybridMultilevel"/>
    <w:tmpl w:val="A2EE1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D36E91"/>
    <w:multiLevelType w:val="hybridMultilevel"/>
    <w:tmpl w:val="71FEAA1E"/>
    <w:lvl w:ilvl="0" w:tplc="F26484D8">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AD1FF8"/>
    <w:multiLevelType w:val="hybridMultilevel"/>
    <w:tmpl w:val="3AEE4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F04E02"/>
    <w:multiLevelType w:val="hybridMultilevel"/>
    <w:tmpl w:val="BB006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916FAF"/>
    <w:multiLevelType w:val="hybridMultilevel"/>
    <w:tmpl w:val="D646B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F86DB8"/>
    <w:multiLevelType w:val="hybridMultilevel"/>
    <w:tmpl w:val="F5625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4A516C"/>
    <w:multiLevelType w:val="hybridMultilevel"/>
    <w:tmpl w:val="B484C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961485">
    <w:abstractNumId w:val="10"/>
  </w:num>
  <w:num w:numId="2" w16cid:durableId="1674721426">
    <w:abstractNumId w:val="13"/>
  </w:num>
  <w:num w:numId="3" w16cid:durableId="2065909664">
    <w:abstractNumId w:val="14"/>
  </w:num>
  <w:num w:numId="4" w16cid:durableId="180779875">
    <w:abstractNumId w:val="18"/>
  </w:num>
  <w:num w:numId="5" w16cid:durableId="1699159831">
    <w:abstractNumId w:val="16"/>
  </w:num>
  <w:num w:numId="6" w16cid:durableId="1744445177">
    <w:abstractNumId w:val="17"/>
  </w:num>
  <w:num w:numId="7" w16cid:durableId="1559125503">
    <w:abstractNumId w:val="12"/>
  </w:num>
  <w:num w:numId="8" w16cid:durableId="1365446303">
    <w:abstractNumId w:val="8"/>
  </w:num>
  <w:num w:numId="9" w16cid:durableId="523902236">
    <w:abstractNumId w:val="3"/>
  </w:num>
  <w:num w:numId="10" w16cid:durableId="2043822285">
    <w:abstractNumId w:val="2"/>
  </w:num>
  <w:num w:numId="11" w16cid:durableId="940340837">
    <w:abstractNumId w:val="1"/>
  </w:num>
  <w:num w:numId="12" w16cid:durableId="1484003218">
    <w:abstractNumId w:val="0"/>
  </w:num>
  <w:num w:numId="13" w16cid:durableId="2038460815">
    <w:abstractNumId w:val="9"/>
  </w:num>
  <w:num w:numId="14" w16cid:durableId="1270158012">
    <w:abstractNumId w:val="7"/>
  </w:num>
  <w:num w:numId="15" w16cid:durableId="1867909466">
    <w:abstractNumId w:val="6"/>
  </w:num>
  <w:num w:numId="16" w16cid:durableId="2038390181">
    <w:abstractNumId w:val="5"/>
  </w:num>
  <w:num w:numId="17" w16cid:durableId="1090279367">
    <w:abstractNumId w:val="4"/>
  </w:num>
  <w:num w:numId="18" w16cid:durableId="831258685">
    <w:abstractNumId w:val="15"/>
  </w:num>
  <w:num w:numId="19" w16cid:durableId="531698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6A"/>
    <w:rsid w:val="000225CC"/>
    <w:rsid w:val="00026A76"/>
    <w:rsid w:val="00026FFE"/>
    <w:rsid w:val="00036095"/>
    <w:rsid w:val="00044208"/>
    <w:rsid w:val="000501D6"/>
    <w:rsid w:val="00054A31"/>
    <w:rsid w:val="00061657"/>
    <w:rsid w:val="000762AA"/>
    <w:rsid w:val="00086E04"/>
    <w:rsid w:val="00092C07"/>
    <w:rsid w:val="000A21A3"/>
    <w:rsid w:val="000B106C"/>
    <w:rsid w:val="000B134B"/>
    <w:rsid w:val="000B67C3"/>
    <w:rsid w:val="000B7771"/>
    <w:rsid w:val="000D5BC1"/>
    <w:rsid w:val="000E66D0"/>
    <w:rsid w:val="000F4E4B"/>
    <w:rsid w:val="00100C22"/>
    <w:rsid w:val="00104343"/>
    <w:rsid w:val="0012006D"/>
    <w:rsid w:val="00121B0F"/>
    <w:rsid w:val="00130D9B"/>
    <w:rsid w:val="00131335"/>
    <w:rsid w:val="00133911"/>
    <w:rsid w:val="00137889"/>
    <w:rsid w:val="001460FF"/>
    <w:rsid w:val="00171A0F"/>
    <w:rsid w:val="00173495"/>
    <w:rsid w:val="00174B85"/>
    <w:rsid w:val="001756C1"/>
    <w:rsid w:val="00177881"/>
    <w:rsid w:val="001848B4"/>
    <w:rsid w:val="00184C0F"/>
    <w:rsid w:val="001A4565"/>
    <w:rsid w:val="001B3573"/>
    <w:rsid w:val="001C387E"/>
    <w:rsid w:val="001D6241"/>
    <w:rsid w:val="001F079F"/>
    <w:rsid w:val="0020299C"/>
    <w:rsid w:val="002466E3"/>
    <w:rsid w:val="0025404B"/>
    <w:rsid w:val="00255648"/>
    <w:rsid w:val="00256C87"/>
    <w:rsid w:val="002632EC"/>
    <w:rsid w:val="00285848"/>
    <w:rsid w:val="00297508"/>
    <w:rsid w:val="002A6757"/>
    <w:rsid w:val="002F0DC9"/>
    <w:rsid w:val="002F1B73"/>
    <w:rsid w:val="002F31DB"/>
    <w:rsid w:val="00301E85"/>
    <w:rsid w:val="00320B50"/>
    <w:rsid w:val="00323A40"/>
    <w:rsid w:val="00333EEF"/>
    <w:rsid w:val="00345A2F"/>
    <w:rsid w:val="0035351F"/>
    <w:rsid w:val="003568F9"/>
    <w:rsid w:val="0036271B"/>
    <w:rsid w:val="00364CA5"/>
    <w:rsid w:val="00377F1E"/>
    <w:rsid w:val="003A3BC3"/>
    <w:rsid w:val="003C1647"/>
    <w:rsid w:val="003C686A"/>
    <w:rsid w:val="003D55EE"/>
    <w:rsid w:val="003E00C6"/>
    <w:rsid w:val="00404197"/>
    <w:rsid w:val="00406851"/>
    <w:rsid w:val="00421BDD"/>
    <w:rsid w:val="00421EAE"/>
    <w:rsid w:val="004260B4"/>
    <w:rsid w:val="00426994"/>
    <w:rsid w:val="00447929"/>
    <w:rsid w:val="004504B4"/>
    <w:rsid w:val="00453630"/>
    <w:rsid w:val="00455E6D"/>
    <w:rsid w:val="00463F04"/>
    <w:rsid w:val="00470AE8"/>
    <w:rsid w:val="00471140"/>
    <w:rsid w:val="004859E3"/>
    <w:rsid w:val="004871AA"/>
    <w:rsid w:val="004B68AB"/>
    <w:rsid w:val="004C0FF1"/>
    <w:rsid w:val="004C10E9"/>
    <w:rsid w:val="004C3978"/>
    <w:rsid w:val="004D071B"/>
    <w:rsid w:val="004D13AE"/>
    <w:rsid w:val="004D1C3B"/>
    <w:rsid w:val="004F0396"/>
    <w:rsid w:val="004F1D0B"/>
    <w:rsid w:val="005217B7"/>
    <w:rsid w:val="00524625"/>
    <w:rsid w:val="005316E3"/>
    <w:rsid w:val="00537C38"/>
    <w:rsid w:val="00542FBC"/>
    <w:rsid w:val="00546D4B"/>
    <w:rsid w:val="005617E4"/>
    <w:rsid w:val="0059454C"/>
    <w:rsid w:val="005B6D47"/>
    <w:rsid w:val="005C0234"/>
    <w:rsid w:val="005D2DBB"/>
    <w:rsid w:val="005D3E8B"/>
    <w:rsid w:val="005D40C3"/>
    <w:rsid w:val="005E1E9C"/>
    <w:rsid w:val="005F7CBF"/>
    <w:rsid w:val="006116FB"/>
    <w:rsid w:val="0061418D"/>
    <w:rsid w:val="00621982"/>
    <w:rsid w:val="006239A2"/>
    <w:rsid w:val="00636166"/>
    <w:rsid w:val="006414EC"/>
    <w:rsid w:val="006418D2"/>
    <w:rsid w:val="00655B8D"/>
    <w:rsid w:val="00655E87"/>
    <w:rsid w:val="006571B4"/>
    <w:rsid w:val="00663D82"/>
    <w:rsid w:val="006662E6"/>
    <w:rsid w:val="00670B91"/>
    <w:rsid w:val="006744BC"/>
    <w:rsid w:val="00687166"/>
    <w:rsid w:val="006876E7"/>
    <w:rsid w:val="00693689"/>
    <w:rsid w:val="006A22D6"/>
    <w:rsid w:val="006A3DDA"/>
    <w:rsid w:val="006B2DF2"/>
    <w:rsid w:val="006C1AC4"/>
    <w:rsid w:val="006C44EE"/>
    <w:rsid w:val="006C6EA0"/>
    <w:rsid w:val="006F2371"/>
    <w:rsid w:val="006F248E"/>
    <w:rsid w:val="00700298"/>
    <w:rsid w:val="00707468"/>
    <w:rsid w:val="00707BDE"/>
    <w:rsid w:val="007164EA"/>
    <w:rsid w:val="00727A6E"/>
    <w:rsid w:val="007319F5"/>
    <w:rsid w:val="007449CF"/>
    <w:rsid w:val="007532C6"/>
    <w:rsid w:val="007631F3"/>
    <w:rsid w:val="00770E3E"/>
    <w:rsid w:val="00772867"/>
    <w:rsid w:val="0077777D"/>
    <w:rsid w:val="007873D0"/>
    <w:rsid w:val="00792584"/>
    <w:rsid w:val="007B16D1"/>
    <w:rsid w:val="007C315A"/>
    <w:rsid w:val="007C782B"/>
    <w:rsid w:val="007D35BD"/>
    <w:rsid w:val="007E12E2"/>
    <w:rsid w:val="007E276A"/>
    <w:rsid w:val="007F727D"/>
    <w:rsid w:val="00802BF7"/>
    <w:rsid w:val="00815B8A"/>
    <w:rsid w:val="00826316"/>
    <w:rsid w:val="00826508"/>
    <w:rsid w:val="00831C8C"/>
    <w:rsid w:val="00833A8B"/>
    <w:rsid w:val="00845174"/>
    <w:rsid w:val="0084618D"/>
    <w:rsid w:val="0084741B"/>
    <w:rsid w:val="0086179D"/>
    <w:rsid w:val="00880D04"/>
    <w:rsid w:val="00890468"/>
    <w:rsid w:val="00890CC4"/>
    <w:rsid w:val="008A0B98"/>
    <w:rsid w:val="008B6E9E"/>
    <w:rsid w:val="008B7DD4"/>
    <w:rsid w:val="008C3ACB"/>
    <w:rsid w:val="008D0043"/>
    <w:rsid w:val="008D72D1"/>
    <w:rsid w:val="008D754E"/>
    <w:rsid w:val="008E05D9"/>
    <w:rsid w:val="008E73D9"/>
    <w:rsid w:val="008F676A"/>
    <w:rsid w:val="009003F7"/>
    <w:rsid w:val="0090109C"/>
    <w:rsid w:val="00914529"/>
    <w:rsid w:val="00916518"/>
    <w:rsid w:val="0095163C"/>
    <w:rsid w:val="009975F3"/>
    <w:rsid w:val="009A5AA3"/>
    <w:rsid w:val="009B3827"/>
    <w:rsid w:val="009B7F83"/>
    <w:rsid w:val="009C4A01"/>
    <w:rsid w:val="009C5285"/>
    <w:rsid w:val="009E27DD"/>
    <w:rsid w:val="009E5414"/>
    <w:rsid w:val="009E545F"/>
    <w:rsid w:val="009F6D85"/>
    <w:rsid w:val="00A06D6A"/>
    <w:rsid w:val="00A10D76"/>
    <w:rsid w:val="00A450B6"/>
    <w:rsid w:val="00A46598"/>
    <w:rsid w:val="00A468B4"/>
    <w:rsid w:val="00A66DAD"/>
    <w:rsid w:val="00AA40E8"/>
    <w:rsid w:val="00AA54D9"/>
    <w:rsid w:val="00AA565F"/>
    <w:rsid w:val="00AC7B54"/>
    <w:rsid w:val="00AE0FC6"/>
    <w:rsid w:val="00AE318A"/>
    <w:rsid w:val="00AF187B"/>
    <w:rsid w:val="00B147A7"/>
    <w:rsid w:val="00B17E6F"/>
    <w:rsid w:val="00B44E0B"/>
    <w:rsid w:val="00B53210"/>
    <w:rsid w:val="00B54755"/>
    <w:rsid w:val="00B74049"/>
    <w:rsid w:val="00B745A6"/>
    <w:rsid w:val="00B81151"/>
    <w:rsid w:val="00B818DD"/>
    <w:rsid w:val="00B868EB"/>
    <w:rsid w:val="00BB4B4D"/>
    <w:rsid w:val="00BB58BE"/>
    <w:rsid w:val="00BB7A9B"/>
    <w:rsid w:val="00BC30A2"/>
    <w:rsid w:val="00BD2641"/>
    <w:rsid w:val="00BD76C8"/>
    <w:rsid w:val="00BF20B8"/>
    <w:rsid w:val="00C11CE6"/>
    <w:rsid w:val="00C44ED3"/>
    <w:rsid w:val="00C473AE"/>
    <w:rsid w:val="00C47B93"/>
    <w:rsid w:val="00C5451E"/>
    <w:rsid w:val="00C60CD4"/>
    <w:rsid w:val="00C6555F"/>
    <w:rsid w:val="00C709CA"/>
    <w:rsid w:val="00C74A1F"/>
    <w:rsid w:val="00C76C34"/>
    <w:rsid w:val="00C82A48"/>
    <w:rsid w:val="00C9155C"/>
    <w:rsid w:val="00C94ED3"/>
    <w:rsid w:val="00C95A74"/>
    <w:rsid w:val="00CB3C74"/>
    <w:rsid w:val="00CE2B48"/>
    <w:rsid w:val="00CF3B2D"/>
    <w:rsid w:val="00D01350"/>
    <w:rsid w:val="00D01399"/>
    <w:rsid w:val="00D02CF6"/>
    <w:rsid w:val="00D1305F"/>
    <w:rsid w:val="00D13F20"/>
    <w:rsid w:val="00D17BC1"/>
    <w:rsid w:val="00D30060"/>
    <w:rsid w:val="00D30EB0"/>
    <w:rsid w:val="00D32196"/>
    <w:rsid w:val="00D64E85"/>
    <w:rsid w:val="00D66502"/>
    <w:rsid w:val="00D73D23"/>
    <w:rsid w:val="00D82BA5"/>
    <w:rsid w:val="00D92509"/>
    <w:rsid w:val="00DB64BC"/>
    <w:rsid w:val="00DE2442"/>
    <w:rsid w:val="00DF7327"/>
    <w:rsid w:val="00E0461B"/>
    <w:rsid w:val="00E06B63"/>
    <w:rsid w:val="00E12409"/>
    <w:rsid w:val="00E12E73"/>
    <w:rsid w:val="00E16E5A"/>
    <w:rsid w:val="00E26AB3"/>
    <w:rsid w:val="00E36B25"/>
    <w:rsid w:val="00E40AF9"/>
    <w:rsid w:val="00E454BD"/>
    <w:rsid w:val="00E53DEF"/>
    <w:rsid w:val="00E61051"/>
    <w:rsid w:val="00E653DF"/>
    <w:rsid w:val="00E65DF7"/>
    <w:rsid w:val="00E84CE4"/>
    <w:rsid w:val="00E9533D"/>
    <w:rsid w:val="00EB3CD4"/>
    <w:rsid w:val="00EB3DB2"/>
    <w:rsid w:val="00EB587F"/>
    <w:rsid w:val="00EC1A80"/>
    <w:rsid w:val="00EC7D26"/>
    <w:rsid w:val="00ED6042"/>
    <w:rsid w:val="00ED6D26"/>
    <w:rsid w:val="00EF3296"/>
    <w:rsid w:val="00F043F5"/>
    <w:rsid w:val="00F07A77"/>
    <w:rsid w:val="00F20764"/>
    <w:rsid w:val="00F20AC9"/>
    <w:rsid w:val="00F21FC3"/>
    <w:rsid w:val="00F31803"/>
    <w:rsid w:val="00F36B47"/>
    <w:rsid w:val="00F373EC"/>
    <w:rsid w:val="00F42F3A"/>
    <w:rsid w:val="00F5615B"/>
    <w:rsid w:val="00F708B1"/>
    <w:rsid w:val="00F827F6"/>
    <w:rsid w:val="00FA2549"/>
    <w:rsid w:val="00FA41D4"/>
    <w:rsid w:val="00FD6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A18353"/>
  <w15:chartTrackingRefBased/>
  <w15:docId w15:val="{1956021E-BF3F-49B9-858D-69D41DED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DD"/>
    <w:pPr>
      <w:jc w:val="both"/>
    </w:pPr>
    <w:rPr>
      <w:rFonts w:eastAsia="Times New Roman" w:cs="Calibri"/>
      <w:sz w:val="24"/>
      <w:szCs w:val="24"/>
      <w:lang w:val="es-ES" w:eastAsia="es-ES"/>
    </w:rPr>
  </w:style>
  <w:style w:type="paragraph" w:styleId="Ttulo1">
    <w:name w:val="heading 1"/>
    <w:basedOn w:val="Normal"/>
    <w:next w:val="Normal"/>
    <w:link w:val="Ttulo1Car"/>
    <w:qFormat/>
    <w:rsid w:val="00C6555F"/>
    <w:pPr>
      <w:keepNext/>
      <w:spacing w:before="240" w:after="60"/>
      <w:jc w:val="center"/>
      <w:outlineLvl w:val="0"/>
    </w:pPr>
    <w:rPr>
      <w:b/>
      <w:bCs/>
      <w:kern w:val="32"/>
    </w:rPr>
  </w:style>
  <w:style w:type="paragraph" w:styleId="Ttulo2">
    <w:name w:val="heading 2"/>
    <w:aliases w:val="inglés"/>
    <w:basedOn w:val="Normal"/>
    <w:next w:val="Normal"/>
    <w:link w:val="Ttulo2Car"/>
    <w:qFormat/>
    <w:rsid w:val="00C6555F"/>
    <w:pPr>
      <w:jc w:val="center"/>
      <w:outlineLvl w:val="1"/>
    </w:pPr>
    <w:rPr>
      <w:i/>
    </w:rPr>
  </w:style>
  <w:style w:type="paragraph" w:styleId="Ttulo3">
    <w:name w:val="heading 3"/>
    <w:basedOn w:val="Normal"/>
    <w:next w:val="Normal"/>
    <w:link w:val="Ttulo3Car"/>
    <w:rsid w:val="008F676A"/>
    <w:pPr>
      <w:keepNext/>
      <w:outlineLvl w:val="2"/>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6555F"/>
    <w:rPr>
      <w:rFonts w:ascii="Calibri" w:eastAsia="Times New Roman" w:hAnsi="Calibri" w:cs="Calibri"/>
      <w:b/>
      <w:bCs/>
      <w:kern w:val="32"/>
      <w:sz w:val="24"/>
      <w:szCs w:val="24"/>
      <w:lang w:val="es-ES" w:eastAsia="es-ES"/>
    </w:rPr>
  </w:style>
  <w:style w:type="character" w:customStyle="1" w:styleId="Ttulo2Car">
    <w:name w:val="Título 2 Car"/>
    <w:aliases w:val="inglés Car"/>
    <w:link w:val="Ttulo2"/>
    <w:rsid w:val="00C6555F"/>
    <w:rPr>
      <w:rFonts w:ascii="Calibri" w:eastAsia="Times New Roman" w:hAnsi="Calibri" w:cs="Calibri"/>
      <w:i/>
      <w:sz w:val="24"/>
      <w:szCs w:val="24"/>
      <w:lang w:val="es-ES" w:eastAsia="es-ES"/>
    </w:rPr>
  </w:style>
  <w:style w:type="character" w:customStyle="1" w:styleId="Ttulo3Car">
    <w:name w:val="Título 3 Car"/>
    <w:link w:val="Ttulo3"/>
    <w:rsid w:val="008F676A"/>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8F676A"/>
    <w:rPr>
      <w:sz w:val="20"/>
    </w:rPr>
  </w:style>
  <w:style w:type="character" w:customStyle="1" w:styleId="TextoindependienteCar">
    <w:name w:val="Texto independiente Car"/>
    <w:link w:val="Textoindependiente"/>
    <w:rsid w:val="008F676A"/>
    <w:rPr>
      <w:rFonts w:ascii="Times New Roman" w:eastAsia="Times New Roman" w:hAnsi="Times New Roman" w:cs="Times New Roman"/>
      <w:sz w:val="20"/>
      <w:szCs w:val="24"/>
      <w:lang w:val="es-ES" w:eastAsia="es-ES"/>
    </w:rPr>
  </w:style>
  <w:style w:type="character" w:styleId="Hipervnculo">
    <w:name w:val="Hyperlink"/>
    <w:rsid w:val="008F676A"/>
    <w:rPr>
      <w:color w:val="0000FF"/>
      <w:u w:val="single"/>
    </w:rPr>
  </w:style>
  <w:style w:type="paragraph" w:styleId="Textoindependiente2">
    <w:name w:val="Body Text 2"/>
    <w:basedOn w:val="Normal"/>
    <w:link w:val="Textoindependiente2Car"/>
    <w:rsid w:val="008F676A"/>
    <w:rPr>
      <w:sz w:val="20"/>
    </w:rPr>
  </w:style>
  <w:style w:type="character" w:customStyle="1" w:styleId="Textoindependiente2Car">
    <w:name w:val="Texto independiente 2 Car"/>
    <w:link w:val="Textoindependiente2"/>
    <w:rsid w:val="008F676A"/>
    <w:rPr>
      <w:rFonts w:ascii="Times New Roman" w:eastAsia="Times New Roman" w:hAnsi="Times New Roman" w:cs="Times New Roman"/>
      <w:sz w:val="20"/>
      <w:szCs w:val="24"/>
      <w:lang w:val="es-ES" w:eastAsia="es-ES"/>
    </w:rPr>
  </w:style>
  <w:style w:type="paragraph" w:styleId="Piedepgina">
    <w:name w:val="footer"/>
    <w:basedOn w:val="Normal"/>
    <w:link w:val="PiedepginaCar"/>
    <w:uiPriority w:val="99"/>
    <w:rsid w:val="008F676A"/>
    <w:pPr>
      <w:tabs>
        <w:tab w:val="center" w:pos="4419"/>
        <w:tab w:val="right" w:pos="8838"/>
      </w:tabs>
    </w:pPr>
  </w:style>
  <w:style w:type="character" w:customStyle="1" w:styleId="PiedepginaCar">
    <w:name w:val="Pie de página Car"/>
    <w:link w:val="Piedepgina"/>
    <w:uiPriority w:val="99"/>
    <w:rsid w:val="008F676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8F676A"/>
    <w:pPr>
      <w:ind w:firstLine="708"/>
    </w:pPr>
    <w:rPr>
      <w:rFonts w:ascii="Arial" w:hAnsi="Arial" w:cs="Arial"/>
      <w:sz w:val="20"/>
      <w:szCs w:val="20"/>
      <w:lang w:val="en-US"/>
    </w:rPr>
  </w:style>
  <w:style w:type="character" w:customStyle="1" w:styleId="Sangra2detindependienteCar">
    <w:name w:val="Sangría 2 de t. independiente Car"/>
    <w:link w:val="Sangra2detindependiente"/>
    <w:rsid w:val="008F676A"/>
    <w:rPr>
      <w:rFonts w:ascii="Arial" w:eastAsia="Times New Roman" w:hAnsi="Arial" w:cs="Arial"/>
      <w:sz w:val="20"/>
      <w:szCs w:val="20"/>
      <w:lang w:val="en-US" w:eastAsia="es-ES"/>
    </w:rPr>
  </w:style>
  <w:style w:type="character" w:styleId="nfasis">
    <w:name w:val="Emphasis"/>
    <w:qFormat/>
    <w:rsid w:val="008F676A"/>
    <w:rPr>
      <w:i/>
      <w:iCs/>
    </w:rPr>
  </w:style>
  <w:style w:type="paragraph" w:styleId="Textonotapie">
    <w:name w:val="footnote text"/>
    <w:basedOn w:val="Normal"/>
    <w:link w:val="TextonotapieCar"/>
    <w:rsid w:val="008F676A"/>
    <w:rPr>
      <w:sz w:val="20"/>
      <w:szCs w:val="20"/>
    </w:rPr>
  </w:style>
  <w:style w:type="character" w:customStyle="1" w:styleId="TextonotapieCar">
    <w:name w:val="Texto nota pie Car"/>
    <w:link w:val="Textonotapie"/>
    <w:rsid w:val="008F676A"/>
    <w:rPr>
      <w:rFonts w:ascii="Times New Roman" w:eastAsia="Times New Roman" w:hAnsi="Times New Roman" w:cs="Times New Roman"/>
      <w:sz w:val="20"/>
      <w:szCs w:val="20"/>
      <w:lang w:val="es-ES" w:eastAsia="es-ES"/>
    </w:rPr>
  </w:style>
  <w:style w:type="character" w:styleId="Refdenotaalpie">
    <w:name w:val="footnote reference"/>
    <w:rsid w:val="008F676A"/>
    <w:rPr>
      <w:vertAlign w:val="superscript"/>
    </w:rPr>
  </w:style>
  <w:style w:type="character" w:styleId="Nmerodelnea">
    <w:name w:val="line number"/>
    <w:basedOn w:val="Fuentedeprrafopredeter"/>
    <w:uiPriority w:val="99"/>
    <w:semiHidden/>
    <w:unhideWhenUsed/>
    <w:rsid w:val="008F676A"/>
  </w:style>
  <w:style w:type="character" w:styleId="Refdecomentario">
    <w:name w:val="annotation reference"/>
    <w:uiPriority w:val="99"/>
    <w:semiHidden/>
    <w:unhideWhenUsed/>
    <w:rsid w:val="005E1E9C"/>
    <w:rPr>
      <w:sz w:val="16"/>
      <w:szCs w:val="16"/>
    </w:rPr>
  </w:style>
  <w:style w:type="paragraph" w:styleId="Textocomentario">
    <w:name w:val="annotation text"/>
    <w:basedOn w:val="Normal"/>
    <w:link w:val="TextocomentarioCar"/>
    <w:uiPriority w:val="99"/>
    <w:semiHidden/>
    <w:unhideWhenUsed/>
    <w:rsid w:val="005E1E9C"/>
    <w:rPr>
      <w:sz w:val="20"/>
      <w:szCs w:val="20"/>
    </w:rPr>
  </w:style>
  <w:style w:type="character" w:customStyle="1" w:styleId="TextocomentarioCar">
    <w:name w:val="Texto comentario Car"/>
    <w:link w:val="Textocomentario"/>
    <w:uiPriority w:val="99"/>
    <w:semiHidden/>
    <w:rsid w:val="005E1E9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1E9C"/>
    <w:rPr>
      <w:b/>
      <w:bCs/>
    </w:rPr>
  </w:style>
  <w:style w:type="character" w:customStyle="1" w:styleId="AsuntodelcomentarioCar">
    <w:name w:val="Asunto del comentario Car"/>
    <w:link w:val="Asuntodelcomentario"/>
    <w:uiPriority w:val="99"/>
    <w:semiHidden/>
    <w:rsid w:val="005E1E9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E1E9C"/>
    <w:rPr>
      <w:rFonts w:ascii="Tahoma" w:hAnsi="Tahoma" w:cs="Tahoma"/>
      <w:sz w:val="16"/>
      <w:szCs w:val="16"/>
    </w:rPr>
  </w:style>
  <w:style w:type="character" w:customStyle="1" w:styleId="TextodegloboCar">
    <w:name w:val="Texto de globo Car"/>
    <w:link w:val="Textodeglobo"/>
    <w:uiPriority w:val="99"/>
    <w:semiHidden/>
    <w:rsid w:val="005E1E9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76C34"/>
    <w:pPr>
      <w:tabs>
        <w:tab w:val="center" w:pos="4419"/>
        <w:tab w:val="right" w:pos="8838"/>
      </w:tabs>
    </w:pPr>
  </w:style>
  <w:style w:type="character" w:customStyle="1" w:styleId="EncabezadoCar">
    <w:name w:val="Encabezado Car"/>
    <w:link w:val="Encabezado"/>
    <w:uiPriority w:val="99"/>
    <w:rsid w:val="00C76C34"/>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092C07"/>
    <w:pPr>
      <w:suppressAutoHyphens/>
    </w:pPr>
    <w:rPr>
      <w:sz w:val="20"/>
      <w:lang w:eastAsia="ar-SA"/>
    </w:rPr>
  </w:style>
  <w:style w:type="character" w:customStyle="1" w:styleId="zmsearchresult">
    <w:name w:val="zmsearchresult"/>
    <w:rsid w:val="00636166"/>
  </w:style>
  <w:style w:type="paragraph" w:styleId="Prrafodelista">
    <w:name w:val="List Paragraph"/>
    <w:basedOn w:val="Normal"/>
    <w:uiPriority w:val="34"/>
    <w:rsid w:val="00044208"/>
    <w:pPr>
      <w:ind w:left="708"/>
    </w:pPr>
  </w:style>
  <w:style w:type="character" w:styleId="Hipervnculovisitado">
    <w:name w:val="FollowedHyperlink"/>
    <w:uiPriority w:val="99"/>
    <w:semiHidden/>
    <w:unhideWhenUsed/>
    <w:rsid w:val="00345A2F"/>
    <w:rPr>
      <w:color w:val="954F72"/>
      <w:u w:val="single"/>
    </w:rPr>
  </w:style>
  <w:style w:type="character" w:styleId="nfasissutil">
    <w:name w:val="Subtle Emphasis"/>
    <w:uiPriority w:val="19"/>
    <w:qFormat/>
    <w:rsid w:val="00364CA5"/>
    <w:rPr>
      <w:i/>
      <w:iCs/>
      <w:color w:val="404040"/>
    </w:rPr>
  </w:style>
  <w:style w:type="paragraph" w:customStyle="1" w:styleId="Normalpequeo">
    <w:name w:val="Normal pequeño"/>
    <w:basedOn w:val="Normal"/>
    <w:link w:val="NormalpequeoCar"/>
    <w:qFormat/>
    <w:rsid w:val="0061418D"/>
    <w:rPr>
      <w:sz w:val="20"/>
      <w:szCs w:val="20"/>
    </w:rPr>
  </w:style>
  <w:style w:type="paragraph" w:customStyle="1" w:styleId="Notas">
    <w:name w:val="Notas"/>
    <w:basedOn w:val="Normalpequeo"/>
    <w:link w:val="NotasCar"/>
    <w:qFormat/>
    <w:rsid w:val="00447929"/>
    <w:rPr>
      <w:bCs/>
      <w:i/>
      <w:sz w:val="18"/>
      <w:szCs w:val="18"/>
    </w:rPr>
  </w:style>
  <w:style w:type="character" w:customStyle="1" w:styleId="NormalpequeoCar">
    <w:name w:val="Normal pequeño Car"/>
    <w:link w:val="Normalpequeo"/>
    <w:rsid w:val="0061418D"/>
    <w:rPr>
      <w:rFonts w:ascii="Calibri" w:eastAsia="Times New Roman" w:hAnsi="Calibri" w:cs="Calibri"/>
      <w:lang w:val="es-ES" w:eastAsia="es-ES"/>
    </w:rPr>
  </w:style>
  <w:style w:type="paragraph" w:customStyle="1" w:styleId="Nombres">
    <w:name w:val="Nombres"/>
    <w:basedOn w:val="Normalpequeo"/>
    <w:link w:val="NombresCar"/>
    <w:qFormat/>
    <w:rsid w:val="00D30EB0"/>
    <w:rPr>
      <w:b/>
    </w:rPr>
  </w:style>
  <w:style w:type="character" w:customStyle="1" w:styleId="NotasCar">
    <w:name w:val="Notas Car"/>
    <w:link w:val="Notas"/>
    <w:rsid w:val="00447929"/>
    <w:rPr>
      <w:rFonts w:ascii="Calibri" w:eastAsia="Times New Roman" w:hAnsi="Calibri" w:cs="Calibri"/>
      <w:b w:val="0"/>
      <w:bCs/>
      <w:i/>
      <w:sz w:val="18"/>
      <w:szCs w:val="18"/>
      <w:lang w:val="es-ES" w:eastAsia="es-ES"/>
    </w:rPr>
  </w:style>
  <w:style w:type="paragraph" w:styleId="Subttulo">
    <w:name w:val="Subtitle"/>
    <w:basedOn w:val="Normal"/>
    <w:next w:val="Normal"/>
    <w:link w:val="SubttuloCar"/>
    <w:uiPriority w:val="11"/>
    <w:qFormat/>
    <w:rsid w:val="00EB3CD4"/>
    <w:rPr>
      <w:b/>
    </w:rPr>
  </w:style>
  <w:style w:type="character" w:customStyle="1" w:styleId="NombresCar">
    <w:name w:val="Nombres Car"/>
    <w:link w:val="Nombres"/>
    <w:rsid w:val="00D30EB0"/>
    <w:rPr>
      <w:rFonts w:ascii="Calibri" w:eastAsia="Times New Roman" w:hAnsi="Calibri" w:cs="Calibri"/>
      <w:b/>
      <w:lang w:val="es-ES" w:eastAsia="es-ES"/>
    </w:rPr>
  </w:style>
  <w:style w:type="character" w:customStyle="1" w:styleId="SubttuloCar">
    <w:name w:val="Subtítulo Car"/>
    <w:link w:val="Subttulo"/>
    <w:uiPriority w:val="11"/>
    <w:rsid w:val="00EB3CD4"/>
    <w:rPr>
      <w:rFonts w:ascii="Calibri" w:eastAsia="Times New Roman" w:hAnsi="Calibri" w:cs="Calibri"/>
      <w:b/>
      <w:sz w:val="24"/>
      <w:szCs w:val="24"/>
      <w:lang w:val="es-ES" w:eastAsia="es-ES"/>
    </w:rPr>
  </w:style>
  <w:style w:type="paragraph" w:customStyle="1" w:styleId="Abstract">
    <w:name w:val="Abstract"/>
    <w:basedOn w:val="Normalpequeo"/>
    <w:qFormat/>
    <w:rsid w:val="00546D4B"/>
    <w:rPr>
      <w:bCs/>
      <w:i/>
    </w:rPr>
  </w:style>
  <w:style w:type="paragraph" w:customStyle="1" w:styleId="nfasispequeo">
    <w:name w:val="Énfasis pequeño"/>
    <w:basedOn w:val="Normal"/>
    <w:next w:val="Normal"/>
    <w:link w:val="nfasispequeoCar"/>
    <w:qFormat/>
    <w:rsid w:val="009B3827"/>
    <w:rPr>
      <w:rFonts w:eastAsia="Calibri"/>
      <w:b/>
      <w:bCs/>
      <w:sz w:val="20"/>
      <w:szCs w:val="20"/>
    </w:rPr>
  </w:style>
  <w:style w:type="paragraph" w:customStyle="1" w:styleId="Subseccin1">
    <w:name w:val="Subsección1"/>
    <w:basedOn w:val="Normal"/>
    <w:next w:val="Normal"/>
    <w:link w:val="Subseccin1Car"/>
    <w:qFormat/>
    <w:rsid w:val="00E40AF9"/>
    <w:rPr>
      <w:i/>
      <w:u w:val="single"/>
    </w:rPr>
  </w:style>
  <w:style w:type="character" w:customStyle="1" w:styleId="nfasispequeoCar">
    <w:name w:val="Énfasis pequeño Car"/>
    <w:link w:val="nfasispequeo"/>
    <w:rsid w:val="009B3827"/>
    <w:rPr>
      <w:rFonts w:ascii="Calibri" w:eastAsia="Times New Roman" w:hAnsi="Calibri" w:cs="Calibri"/>
      <w:b/>
      <w:bCs/>
      <w:lang w:val="es-ES" w:eastAsia="es-ES"/>
    </w:rPr>
  </w:style>
  <w:style w:type="paragraph" w:customStyle="1" w:styleId="Subseccin2">
    <w:name w:val="Subsección 2"/>
    <w:basedOn w:val="Normal"/>
    <w:link w:val="Subseccin2Car"/>
    <w:qFormat/>
    <w:rsid w:val="00C74A1F"/>
    <w:rPr>
      <w:i/>
      <w:iCs/>
    </w:rPr>
  </w:style>
  <w:style w:type="character" w:customStyle="1" w:styleId="Subseccin1Car">
    <w:name w:val="Subsección1 Car"/>
    <w:link w:val="Subseccin1"/>
    <w:rsid w:val="00E40AF9"/>
    <w:rPr>
      <w:rFonts w:ascii="Calibri" w:eastAsia="Times New Roman" w:hAnsi="Calibri" w:cs="Calibri"/>
      <w:i/>
      <w:sz w:val="24"/>
      <w:szCs w:val="24"/>
      <w:u w:val="single"/>
      <w:lang w:val="es-ES" w:eastAsia="es-ES"/>
    </w:rPr>
  </w:style>
  <w:style w:type="paragraph" w:customStyle="1" w:styleId="Sangra2detindependiente1">
    <w:name w:val="Sangría 2 de t. independiente1"/>
    <w:basedOn w:val="Normal"/>
    <w:rsid w:val="00D64E85"/>
    <w:pPr>
      <w:suppressAutoHyphens/>
      <w:ind w:firstLine="708"/>
    </w:pPr>
    <w:rPr>
      <w:rFonts w:ascii="Arial" w:hAnsi="Arial" w:cs="Arial"/>
      <w:sz w:val="20"/>
      <w:szCs w:val="20"/>
      <w:lang w:val="en-US" w:eastAsia="zh-CN"/>
    </w:rPr>
  </w:style>
  <w:style w:type="character" w:customStyle="1" w:styleId="Subseccin2Car">
    <w:name w:val="Subsección 2 Car"/>
    <w:link w:val="Subseccin2"/>
    <w:rsid w:val="00C74A1F"/>
    <w:rPr>
      <w:rFonts w:ascii="Calibri" w:eastAsia="Times New Roman" w:hAnsi="Calibri" w:cs="Calibri"/>
      <w:i/>
      <w:iCs/>
      <w:sz w:val="24"/>
      <w:szCs w:val="24"/>
      <w:u w:val="single"/>
      <w:lang w:val="es-ES" w:eastAsia="es-ES"/>
    </w:rPr>
  </w:style>
  <w:style w:type="paragraph" w:customStyle="1" w:styleId="Referencias">
    <w:name w:val="Referencias"/>
    <w:basedOn w:val="Normalpequeo"/>
    <w:link w:val="ReferenciasCar"/>
    <w:qFormat/>
    <w:rsid w:val="00D64E85"/>
    <w:pPr>
      <w:ind w:left="709" w:hanging="709"/>
    </w:pPr>
    <w:rPr>
      <w:lang w:val="es-MX"/>
    </w:rPr>
  </w:style>
  <w:style w:type="character" w:styleId="Mencinsinresolver">
    <w:name w:val="Unresolved Mention"/>
    <w:uiPriority w:val="99"/>
    <w:semiHidden/>
    <w:unhideWhenUsed/>
    <w:rsid w:val="00333EEF"/>
    <w:rPr>
      <w:color w:val="605E5C"/>
      <w:shd w:val="clear" w:color="auto" w:fill="E1DFDD"/>
    </w:rPr>
  </w:style>
  <w:style w:type="character" w:customStyle="1" w:styleId="ReferenciasCar">
    <w:name w:val="Referencias Car"/>
    <w:link w:val="Referencias"/>
    <w:rsid w:val="00D64E85"/>
    <w:rPr>
      <w:rFonts w:ascii="Calibri" w:eastAsia="Times New Roman" w:hAnsi="Calibri" w:cs="Calibri"/>
      <w:lang w:val="es-ES" w:eastAsia="es-ES"/>
    </w:rPr>
  </w:style>
  <w:style w:type="table" w:customStyle="1" w:styleId="Tabla">
    <w:name w:val="Tabla"/>
    <w:basedOn w:val="Tablanormal"/>
    <w:uiPriority w:val="99"/>
    <w:rsid w:val="005217B7"/>
    <w:tblPr/>
  </w:style>
  <w:style w:type="table" w:customStyle="1" w:styleId="Tablacentrada">
    <w:name w:val="Tabla centrada"/>
    <w:basedOn w:val="Tablanormal"/>
    <w:uiPriority w:val="99"/>
    <w:rsid w:val="005217B7"/>
    <w:pPr>
      <w:jc w:val="center"/>
    </w:pPr>
    <w:tblPr>
      <w:tblBorders>
        <w:top w:val="single" w:sz="4" w:space="0" w:color="auto"/>
        <w:bottom w:val="single" w:sz="4" w:space="0" w:color="auto"/>
      </w:tblBorders>
    </w:tblPr>
  </w:style>
  <w:style w:type="table" w:styleId="Sombreadoclaro">
    <w:name w:val="Light Shading"/>
    <w:basedOn w:val="Tablanormal"/>
    <w:uiPriority w:val="60"/>
    <w:rsid w:val="00E12E73"/>
    <w:rPr>
      <w:color w:val="000000"/>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stituciones">
    <w:name w:val="Instituciones"/>
    <w:basedOn w:val="Normalpequeo"/>
    <w:link w:val="InstitucionesCar"/>
    <w:qFormat/>
    <w:rsid w:val="000D5BC1"/>
    <w:rPr>
      <w:sz w:val="18"/>
      <w:szCs w:val="18"/>
    </w:rPr>
  </w:style>
  <w:style w:type="character" w:customStyle="1" w:styleId="InstitucionesCar">
    <w:name w:val="Instituciones Car"/>
    <w:link w:val="Instituciones"/>
    <w:rsid w:val="000D5BC1"/>
    <w:rPr>
      <w:rFonts w:ascii="Calibri" w:eastAsia="Times New Roman" w:hAnsi="Calibri" w:cs="Calibr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7032">
      <w:bodyDiv w:val="1"/>
      <w:marLeft w:val="0"/>
      <w:marRight w:val="0"/>
      <w:marTop w:val="0"/>
      <w:marBottom w:val="0"/>
      <w:divBdr>
        <w:top w:val="none" w:sz="0" w:space="0" w:color="auto"/>
        <w:left w:val="none" w:sz="0" w:space="0" w:color="auto"/>
        <w:bottom w:val="none" w:sz="0" w:space="0" w:color="auto"/>
        <w:right w:val="none" w:sz="0" w:space="0" w:color="auto"/>
      </w:divBdr>
    </w:div>
    <w:div w:id="1626545037">
      <w:bodyDiv w:val="1"/>
      <w:marLeft w:val="0"/>
      <w:marRight w:val="0"/>
      <w:marTop w:val="0"/>
      <w:marBottom w:val="0"/>
      <w:divBdr>
        <w:top w:val="none" w:sz="0" w:space="0" w:color="auto"/>
        <w:left w:val="none" w:sz="0" w:space="0" w:color="auto"/>
        <w:bottom w:val="none" w:sz="0" w:space="0" w:color="auto"/>
        <w:right w:val="none" w:sz="0" w:space="0" w:color="auto"/>
      </w:divBdr>
    </w:div>
    <w:div w:id="19785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r&#243;nica-contacto" TargetMode="External"/><Relationship Id="rId13" Type="http://schemas.openxmlformats.org/officeDocument/2006/relationships/hyperlink" Target="http://www.scielo.br/pdf/qn/v31n7/v31n7a3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26/science.1254070" TargetMode="External"/><Relationship Id="rId17" Type="http://schemas.openxmlformats.org/officeDocument/2006/relationships/hyperlink" Target="http://www.ibge.gov.br/cidadesat/topwindow.htm?1" TargetMode="External"/><Relationship Id="rId2" Type="http://schemas.openxmlformats.org/officeDocument/2006/relationships/numbering" Target="numbering.xml"/><Relationship Id="rId16" Type="http://schemas.openxmlformats.org/officeDocument/2006/relationships/hyperlink" Target="http://www.hidro.ce.gov.br/reservatorios/qualidade/eutrofizac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dro.ce.gov.br/reservatorios/qualidade/eutrofizacao" TargetMode="External"/><Relationship Id="rId5" Type="http://schemas.openxmlformats.org/officeDocument/2006/relationships/webSettings" Target="webSettings.xml"/><Relationship Id="rId15" Type="http://schemas.openxmlformats.org/officeDocument/2006/relationships/hyperlink" Target="http://www.platanerosoconusco.com/juntalocal.html"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vista_aidis@pumas.iingen.unam.mx" TargetMode="External"/><Relationship Id="rId14" Type="http://schemas.openxmlformats.org/officeDocument/2006/relationships/hyperlink" Target="http://doi.org/10.1007/s00799-008-003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FF85-98F5-47D7-9C26-7D4DE946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4747</Words>
  <Characters>21887</Characters>
  <Application>Microsoft Office Word</Application>
  <DocSecurity>0</DocSecurity>
  <Lines>911</Lines>
  <Paragraphs>665</Paragraphs>
  <ScaleCrop>false</ScaleCrop>
  <HeadingPairs>
    <vt:vector size="2" baseType="variant">
      <vt:variant>
        <vt:lpstr>Título</vt:lpstr>
      </vt:variant>
      <vt:variant>
        <vt:i4>1</vt:i4>
      </vt:variant>
    </vt:vector>
  </HeadingPairs>
  <TitlesOfParts>
    <vt:vector size="1" baseType="lpstr">
      <vt:lpstr/>
    </vt:vector>
  </TitlesOfParts>
  <Company>Instituto de Ingenieria, UNAM</Company>
  <LinksUpToDate>false</LinksUpToDate>
  <CharactersWithSpaces>25969</CharactersWithSpaces>
  <SharedDoc>false</SharedDoc>
  <HLinks>
    <vt:vector size="54" baseType="variant">
      <vt:variant>
        <vt:i4>1441876</vt:i4>
      </vt:variant>
      <vt:variant>
        <vt:i4>27</vt:i4>
      </vt:variant>
      <vt:variant>
        <vt:i4>0</vt:i4>
      </vt:variant>
      <vt:variant>
        <vt:i4>5</vt:i4>
      </vt:variant>
      <vt:variant>
        <vt:lpwstr>http://www.ibge.gov.br/cidadesat/topwindow.htm?1</vt:lpwstr>
      </vt:variant>
      <vt:variant>
        <vt:lpwstr/>
      </vt:variant>
      <vt:variant>
        <vt:i4>3866658</vt:i4>
      </vt:variant>
      <vt:variant>
        <vt:i4>24</vt:i4>
      </vt:variant>
      <vt:variant>
        <vt:i4>0</vt:i4>
      </vt:variant>
      <vt:variant>
        <vt:i4>5</vt:i4>
      </vt:variant>
      <vt:variant>
        <vt:lpwstr>http://www.hidro.ce.gov.br/reservatorios/qualidade/eutrofizacao</vt:lpwstr>
      </vt:variant>
      <vt:variant>
        <vt:lpwstr/>
      </vt:variant>
      <vt:variant>
        <vt:i4>5111817</vt:i4>
      </vt:variant>
      <vt:variant>
        <vt:i4>21</vt:i4>
      </vt:variant>
      <vt:variant>
        <vt:i4>0</vt:i4>
      </vt:variant>
      <vt:variant>
        <vt:i4>5</vt:i4>
      </vt:variant>
      <vt:variant>
        <vt:lpwstr>http://www.platanerosoconusco.com/juntalocal.html</vt:lpwstr>
      </vt:variant>
      <vt:variant>
        <vt:lpwstr/>
      </vt:variant>
      <vt:variant>
        <vt:i4>5111827</vt:i4>
      </vt:variant>
      <vt:variant>
        <vt:i4>18</vt:i4>
      </vt:variant>
      <vt:variant>
        <vt:i4>0</vt:i4>
      </vt:variant>
      <vt:variant>
        <vt:i4>5</vt:i4>
      </vt:variant>
      <vt:variant>
        <vt:lpwstr>http://doi.org/10.1007/s00799-008-0033-1</vt:lpwstr>
      </vt:variant>
      <vt:variant>
        <vt:lpwstr/>
      </vt:variant>
      <vt:variant>
        <vt:i4>2687016</vt:i4>
      </vt:variant>
      <vt:variant>
        <vt:i4>15</vt:i4>
      </vt:variant>
      <vt:variant>
        <vt:i4>0</vt:i4>
      </vt:variant>
      <vt:variant>
        <vt:i4>5</vt:i4>
      </vt:variant>
      <vt:variant>
        <vt:lpwstr>http://www.scielo.br/pdf/qn/v31n7/v31n7a38.pdf</vt:lpwstr>
      </vt:variant>
      <vt:variant>
        <vt:lpwstr/>
      </vt:variant>
      <vt:variant>
        <vt:i4>7012472</vt:i4>
      </vt:variant>
      <vt:variant>
        <vt:i4>12</vt:i4>
      </vt:variant>
      <vt:variant>
        <vt:i4>0</vt:i4>
      </vt:variant>
      <vt:variant>
        <vt:i4>5</vt:i4>
      </vt:variant>
      <vt:variant>
        <vt:lpwstr>https://doi.org/10.1126/science.1254070</vt:lpwstr>
      </vt:variant>
      <vt:variant>
        <vt:lpwstr/>
      </vt:variant>
      <vt:variant>
        <vt:i4>3866658</vt:i4>
      </vt:variant>
      <vt:variant>
        <vt:i4>9</vt:i4>
      </vt:variant>
      <vt:variant>
        <vt:i4>0</vt:i4>
      </vt:variant>
      <vt:variant>
        <vt:i4>5</vt:i4>
      </vt:variant>
      <vt:variant>
        <vt:lpwstr>http://www.hidro.ce.gov.br/reservatorios/qualidade/eutrofizacao</vt:lpwstr>
      </vt:variant>
      <vt:variant>
        <vt:lpwstr/>
      </vt:variant>
      <vt:variant>
        <vt:i4>5111885</vt:i4>
      </vt:variant>
      <vt:variant>
        <vt:i4>3</vt:i4>
      </vt:variant>
      <vt:variant>
        <vt:i4>0</vt:i4>
      </vt:variant>
      <vt:variant>
        <vt:i4>5</vt:i4>
      </vt:variant>
      <vt:variant>
        <vt:lpwstr>mailto:revista_aidis@pumas.iingen.unam.mx</vt:lpwstr>
      </vt:variant>
      <vt:variant>
        <vt:lpwstr/>
      </vt:variant>
      <vt:variant>
        <vt:i4>327901</vt:i4>
      </vt:variant>
      <vt:variant>
        <vt:i4>0</vt:i4>
      </vt:variant>
      <vt:variant>
        <vt:i4>0</vt:i4>
      </vt:variant>
      <vt:variant>
        <vt:i4>5</vt:i4>
      </vt:variant>
      <vt:variant>
        <vt:lpwstr>mailto:-electrónica-contacto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P Gamboa</dc:creator>
  <cp:keywords/>
  <cp:lastModifiedBy>Blanca Patricia Gamboa Rocha</cp:lastModifiedBy>
  <cp:revision>6</cp:revision>
  <dcterms:created xsi:type="dcterms:W3CDTF">2022-09-28T19:24:00Z</dcterms:created>
  <dcterms:modified xsi:type="dcterms:W3CDTF">2022-09-28T19:40:00Z</dcterms:modified>
</cp:coreProperties>
</file>