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11" w:rsidRPr="003A1CC4" w:rsidRDefault="00237111" w:rsidP="00237111">
      <w:pPr>
        <w:spacing w:line="240" w:lineRule="auto"/>
        <w:jc w:val="center"/>
        <w:rPr>
          <w:rStyle w:val="piedepaginapiedepgina"/>
          <w:rFonts w:ascii="Garamond" w:hAnsi="Garamond" w:cs="Garamond"/>
          <w:b/>
          <w:bCs/>
          <w:color w:val="B5852C"/>
          <w:sz w:val="36"/>
          <w:szCs w:val="36"/>
          <w:lang w:val="es-MX"/>
        </w:rPr>
      </w:pPr>
      <w:r w:rsidRPr="003A1CC4">
        <w:rPr>
          <w:rStyle w:val="piedepaginapiedepgina"/>
          <w:rFonts w:ascii="Garamond" w:hAnsi="Garamond" w:cs="Garamond"/>
          <w:b/>
          <w:bCs/>
          <w:color w:val="B5852C"/>
          <w:sz w:val="36"/>
          <w:szCs w:val="36"/>
          <w:lang w:val="es-MX"/>
        </w:rPr>
        <w:t>AMICUS CURIAE</w:t>
      </w:r>
    </w:p>
    <w:p w:rsidR="00237111" w:rsidRPr="00624CB0" w:rsidRDefault="00237111" w:rsidP="00237111">
      <w:pPr>
        <w:pStyle w:val="Ttulos"/>
        <w:spacing w:line="240" w:lineRule="auto"/>
        <w:rPr>
          <w:rFonts w:ascii="Garamond" w:hAnsi="Garamond" w:cs="Garamond"/>
          <w:color w:val="172751"/>
          <w:lang w:val="es-MX"/>
        </w:rPr>
      </w:pPr>
      <w:r w:rsidRPr="00624CB0">
        <w:rPr>
          <w:rFonts w:ascii="Garamond" w:hAnsi="Garamond" w:cs="Garamond"/>
          <w:color w:val="172751"/>
          <w:lang w:val="es-MX"/>
        </w:rPr>
        <w:t>ESTRUCTURA EDITORIAL</w:t>
      </w:r>
      <w:r w:rsidR="00A04B00">
        <w:rPr>
          <w:rFonts w:ascii="Garamond" w:hAnsi="Garamond" w:cs="Garamond"/>
          <w:color w:val="172751"/>
          <w:lang w:val="es-MX"/>
        </w:rPr>
        <w:t xml:space="preserve"> Y CINTILLO LEGAL</w:t>
      </w:r>
    </w:p>
    <w:p w:rsidR="00237111" w:rsidRPr="00624CB0" w:rsidRDefault="00237111" w:rsidP="00237111">
      <w:pPr>
        <w:pStyle w:val="Ttulos"/>
        <w:spacing w:line="240" w:lineRule="auto"/>
        <w:rPr>
          <w:rFonts w:ascii="Garamond" w:hAnsi="Garamond" w:cs="Garamond"/>
          <w:color w:val="172751"/>
          <w:lang w:val="es-MX"/>
        </w:rPr>
      </w:pPr>
    </w:p>
    <w:p w:rsidR="00237111" w:rsidRPr="00624CB0" w:rsidRDefault="005528FD" w:rsidP="0073780F">
      <w:pPr>
        <w:pStyle w:val="Ttulos"/>
        <w:spacing w:line="240" w:lineRule="auto"/>
        <w:jc w:val="both"/>
        <w:rPr>
          <w:rFonts w:ascii="Garamond" w:hAnsi="Garamond" w:cs="Garamond"/>
          <w:b w:val="0"/>
          <w:bCs w:val="0"/>
          <w:color w:val="172751"/>
          <w:lang w:val="es-MX"/>
        </w:rPr>
      </w:pPr>
      <w:r>
        <w:rPr>
          <w:rFonts w:ascii="Garamond" w:hAnsi="Garamond" w:cs="Garamond"/>
          <w:b w:val="0"/>
          <w:bCs w:val="0"/>
          <w:noProof/>
          <w:color w:val="17275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.6pt;margin-top:2.1pt;width:198.6pt;height:267.3pt;z-index:251666432;mso-width-percent:400;mso-width-percent:400;mso-width-relative:margin;mso-height-relative:margin">
            <v:textbox style="mso-next-textbox:#_x0000_s1032">
              <w:txbxContent>
                <w:p w:rsidR="0073780F" w:rsidRPr="0048011B" w:rsidRDefault="0073780F" w:rsidP="0073780F">
                  <w:pPr>
                    <w:pStyle w:val="Ttulos"/>
                    <w:spacing w:line="240" w:lineRule="auto"/>
                    <w:rPr>
                      <w:rFonts w:ascii="Garamond" w:hAnsi="Garamond" w:cs="Garamond"/>
                      <w:bCs w:val="0"/>
                      <w:color w:val="172751"/>
                      <w:lang w:val="es-MX"/>
                    </w:rPr>
                  </w:pPr>
                  <w:r w:rsidRPr="0048011B">
                    <w:rPr>
                      <w:rFonts w:ascii="Garamond" w:hAnsi="Garamond" w:cs="Garamond"/>
                      <w:bCs w:val="0"/>
                      <w:color w:val="172751"/>
                      <w:lang w:val="es-MX"/>
                    </w:rPr>
                    <w:t>COMITÉ EDITORIAL</w:t>
                  </w:r>
                </w:p>
                <w:p w:rsidR="00836E69" w:rsidRDefault="00836E69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</w:p>
                <w:p w:rsidR="0073780F" w:rsidRPr="00624CB0" w:rsidRDefault="0086354D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Director Honorario</w:t>
                  </w:r>
                </w:p>
                <w:p w:rsidR="0073780F" w:rsidRPr="00624CB0" w:rsidRDefault="0086354D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  <w:r>
                    <w:rPr>
                      <w:rFonts w:cs="Garamond"/>
                      <w:color w:val="172751"/>
                      <w:lang w:val="es-MX"/>
                    </w:rPr>
                    <w:t>Dr. Raúl Juan Contreras Bustamante</w:t>
                  </w:r>
                </w:p>
                <w:p w:rsidR="00E56DA0" w:rsidRDefault="00E56DA0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</w:p>
                <w:p w:rsidR="0073780F" w:rsidRPr="00624CB0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 w:rsidRPr="00624CB0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Editor en Jefe</w:t>
                  </w:r>
                </w:p>
                <w:p w:rsidR="0073780F" w:rsidRPr="00624CB0" w:rsidRDefault="00485AF3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  <w:r>
                    <w:rPr>
                      <w:rFonts w:cs="Garamond"/>
                      <w:color w:val="172751"/>
                      <w:lang w:val="es-MX"/>
                    </w:rPr>
                    <w:t>Mtro</w:t>
                  </w:r>
                  <w:r w:rsidR="0086354D">
                    <w:rPr>
                      <w:rFonts w:cs="Garamond"/>
                      <w:color w:val="172751"/>
                      <w:lang w:val="es-MX"/>
                    </w:rPr>
                    <w:t xml:space="preserve">. Ricardo Rojas </w:t>
                  </w:r>
                  <w:r w:rsidR="007546B8">
                    <w:rPr>
                      <w:rFonts w:cs="Garamond"/>
                      <w:color w:val="172751"/>
                      <w:lang w:val="es-MX"/>
                    </w:rPr>
                    <w:t>Arévalo</w:t>
                  </w:r>
                </w:p>
                <w:p w:rsidR="00E56DA0" w:rsidRDefault="00E56DA0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</w:p>
                <w:p w:rsidR="0073780F" w:rsidRPr="00624CB0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 w:rsidRPr="00624CB0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Responsable de Producción </w:t>
                  </w:r>
                </w:p>
                <w:p w:rsidR="0073780F" w:rsidRPr="00624CB0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proofErr w:type="gramStart"/>
                  <w:r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y</w:t>
                  </w:r>
                  <w:proofErr w:type="gramEnd"/>
                  <w:r w:rsidRPr="00624CB0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 Difusión Educativa Multimedia</w:t>
                  </w:r>
                </w:p>
                <w:p w:rsidR="0073780F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  <w:r w:rsidRPr="00624CB0">
                    <w:rPr>
                      <w:rFonts w:cs="Garamond"/>
                      <w:color w:val="172751"/>
                      <w:lang w:val="es-MX"/>
                    </w:rPr>
                    <w:t>Lic. César Gabriel Alanís Merchand</w:t>
                  </w:r>
                </w:p>
                <w:p w:rsidR="0086354D" w:rsidRPr="00624CB0" w:rsidRDefault="0086354D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</w:p>
                <w:p w:rsidR="0073780F" w:rsidRPr="00624CB0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 w:rsidRPr="00624CB0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Administrador Editorial </w:t>
                  </w:r>
                </w:p>
                <w:p w:rsidR="0073780F" w:rsidRPr="00624CB0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  <w:r w:rsidRPr="00624CB0">
                    <w:rPr>
                      <w:rFonts w:cs="Garamond"/>
                      <w:color w:val="172751"/>
                      <w:lang w:val="es-MX"/>
                    </w:rPr>
                    <w:t>Mtro. Romeo Déctor García</w:t>
                  </w:r>
                </w:p>
                <w:p w:rsidR="0073780F" w:rsidRPr="0086354D" w:rsidRDefault="0073780F" w:rsidP="0086354D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</w:p>
                <w:p w:rsidR="0073780F" w:rsidRPr="00624CB0" w:rsidRDefault="006E4E35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Portada</w:t>
                  </w:r>
                </w:p>
                <w:p w:rsidR="0073780F" w:rsidRDefault="0041728E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color w:val="172751"/>
                      <w:lang w:val="es-MX"/>
                    </w:rPr>
                  </w:pPr>
                  <w:r>
                    <w:rPr>
                      <w:rFonts w:cs="Garamond"/>
                      <w:color w:val="172751"/>
                      <w:lang w:val="es-MX"/>
                    </w:rPr>
                    <w:t xml:space="preserve">Mtro. </w:t>
                  </w:r>
                  <w:r w:rsidR="0073780F" w:rsidRPr="00624CB0">
                    <w:rPr>
                      <w:rFonts w:cs="Garamond"/>
                      <w:color w:val="172751"/>
                      <w:lang w:val="es-MX"/>
                    </w:rPr>
                    <w:t>Víctor Jurado Acevedo</w:t>
                  </w:r>
                </w:p>
                <w:p w:rsidR="0073780F" w:rsidRDefault="0073780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cs="Garamond"/>
          <w:noProof/>
          <w:color w:val="172751"/>
          <w:lang w:val="es-MX"/>
        </w:rPr>
        <w:pict>
          <v:shape id="_x0000_s1033" type="#_x0000_t202" style="position:absolute;left:0;text-align:left;margin-left:279.8pt;margin-top:1.7pt;width:198.6pt;height:209.5pt;z-index:251668480;mso-width-percent:400;mso-width-percent:400;mso-width-relative:margin;mso-height-relative:margin">
            <v:textbox>
              <w:txbxContent>
                <w:p w:rsidR="0073780F" w:rsidRDefault="0073780F" w:rsidP="0073780F">
                  <w:pPr>
                    <w:pStyle w:val="AmicusPresentacin"/>
                    <w:spacing w:line="240" w:lineRule="auto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 w:rsidRPr="00A64D45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Consejo Asesor</w:t>
                  </w:r>
                  <w:r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 (Panel de árbitros</w:t>
                  </w:r>
                  <w:r w:rsidR="0048011B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 nacionales</w:t>
                  </w:r>
                  <w:r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>)</w:t>
                  </w:r>
                </w:p>
                <w:p w:rsidR="0073780F" w:rsidRPr="003A1CC4" w:rsidRDefault="0073780F" w:rsidP="007378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</w:pPr>
                  <w:r w:rsidRPr="003A1CC4"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  <w:t>Dra. Socorro Apreza Salgado</w:t>
                  </w:r>
                </w:p>
                <w:p w:rsidR="0073780F" w:rsidRPr="003A1CC4" w:rsidRDefault="0073780F" w:rsidP="007378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</w:pPr>
                  <w:r w:rsidRPr="003A1CC4"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  <w:t>Dr. Gerardo García Silva</w:t>
                  </w:r>
                </w:p>
                <w:p w:rsidR="0073780F" w:rsidRPr="003A1CC4" w:rsidRDefault="0073780F" w:rsidP="007378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</w:pPr>
                  <w:r w:rsidRPr="003A1CC4"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  <w:t>Dra. Irene López Faugier</w:t>
                  </w:r>
                  <w:r w:rsidRPr="003A1CC4"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  <w:tab/>
                  </w:r>
                </w:p>
                <w:p w:rsidR="0073780F" w:rsidRDefault="0073780F" w:rsidP="007378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</w:pPr>
                  <w:r w:rsidRPr="003A1CC4"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  <w:t>Dra. María Elena Mansilla y Mejía</w:t>
                  </w:r>
                </w:p>
                <w:p w:rsidR="0073780F" w:rsidRPr="00A41A54" w:rsidRDefault="00836E69" w:rsidP="0073780F">
                  <w:pPr>
                    <w:pStyle w:val="AmicusPresentacin"/>
                    <w:spacing w:line="240" w:lineRule="auto"/>
                    <w:jc w:val="left"/>
                    <w:rPr>
                      <w:rFonts w:cs="Times New Roman"/>
                      <w:color w:val="172752"/>
                      <w:lang w:val="es-MX"/>
                    </w:rPr>
                  </w:pPr>
                  <w:r>
                    <w:rPr>
                      <w:rFonts w:cs="Times New Roman"/>
                      <w:color w:val="172752"/>
                      <w:lang w:val="es-MX"/>
                    </w:rPr>
                    <w:t>Mtro. Miguel E.</w:t>
                  </w:r>
                  <w:r w:rsidR="0073780F" w:rsidRPr="00A41A54">
                    <w:rPr>
                      <w:rFonts w:cs="Times New Roman"/>
                      <w:color w:val="172752"/>
                      <w:lang w:val="es-MX"/>
                    </w:rPr>
                    <w:t xml:space="preserve"> Morales </w:t>
                  </w:r>
                  <w:r w:rsidR="0073780F">
                    <w:rPr>
                      <w:rFonts w:cs="Times New Roman"/>
                      <w:color w:val="172752"/>
                      <w:lang w:val="es-MX"/>
                    </w:rPr>
                    <w:t>L</w:t>
                  </w:r>
                  <w:r w:rsidR="0073780F" w:rsidRPr="00A41A54">
                    <w:rPr>
                      <w:rFonts w:cs="Times New Roman"/>
                      <w:color w:val="172752"/>
                      <w:lang w:val="es-MX"/>
                    </w:rPr>
                    <w:t>izárraga</w:t>
                  </w:r>
                </w:p>
                <w:p w:rsidR="0073780F" w:rsidRPr="00A41A54" w:rsidRDefault="0073780F" w:rsidP="0073780F">
                  <w:pPr>
                    <w:pStyle w:val="AmicusPresentacin"/>
                    <w:spacing w:line="240" w:lineRule="auto"/>
                    <w:rPr>
                      <w:rFonts w:cs="Times New Roman"/>
                      <w:color w:val="172752"/>
                      <w:lang w:val="es-MX"/>
                    </w:rPr>
                  </w:pPr>
                  <w:r w:rsidRPr="00A41A54">
                    <w:rPr>
                      <w:rFonts w:cs="Times New Roman"/>
                      <w:color w:val="172752"/>
                      <w:lang w:val="es-MX"/>
                    </w:rPr>
                    <w:t>Dr. Carlos Humberto Reyes Díaz</w:t>
                  </w:r>
                  <w:r w:rsidRPr="00A41A54">
                    <w:rPr>
                      <w:rFonts w:cs="Times New Roman"/>
                      <w:color w:val="172752"/>
                      <w:lang w:val="es-MX"/>
                    </w:rPr>
                    <w:tab/>
                  </w:r>
                </w:p>
                <w:p w:rsidR="0073780F" w:rsidRPr="00A41A54" w:rsidRDefault="0073780F" w:rsidP="0073780F">
                  <w:pPr>
                    <w:pStyle w:val="AmicusPresentacin"/>
                    <w:spacing w:line="240" w:lineRule="auto"/>
                    <w:rPr>
                      <w:rFonts w:cs="Times New Roman"/>
                      <w:color w:val="172752"/>
                      <w:lang w:val="es-MX"/>
                    </w:rPr>
                  </w:pPr>
                  <w:r w:rsidRPr="00A41A54">
                    <w:rPr>
                      <w:rFonts w:cs="Times New Roman"/>
                      <w:color w:val="172752"/>
                      <w:lang w:val="es-MX"/>
                    </w:rPr>
                    <w:t>Dr. Miguel Ángel Suárez Romero</w:t>
                  </w:r>
                </w:p>
                <w:p w:rsidR="0073780F" w:rsidRDefault="0073780F" w:rsidP="0073780F">
                  <w:pPr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>Dra. Mariana Moranchell Pocaterra</w:t>
                  </w:r>
                </w:p>
                <w:p w:rsidR="003A21F3" w:rsidRDefault="003A21F3" w:rsidP="0048011B">
                  <w:pPr>
                    <w:pStyle w:val="AmicusPresentacin"/>
                    <w:spacing w:line="240" w:lineRule="atLeast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  <w:r w:rsidRPr="004B36AF"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  <w:t xml:space="preserve">Asesor/árbitro internacional </w:t>
                  </w:r>
                </w:p>
                <w:p w:rsidR="003A21F3" w:rsidRPr="00237111" w:rsidRDefault="003A21F3" w:rsidP="003A21F3">
                  <w:pPr>
                    <w:spacing w:after="0" w:line="240" w:lineRule="auto"/>
                    <w:rPr>
                      <w:rStyle w:val="Ttulodellibro2"/>
                      <w:rFonts w:ascii="Garamond" w:eastAsia="Calibri" w:hAnsi="Garamond"/>
                      <w:i w:val="0"/>
                      <w:color w:val="1F1D5A"/>
                      <w:sz w:val="24"/>
                      <w:szCs w:val="24"/>
                      <w:lang w:val="es-MX"/>
                    </w:rPr>
                  </w:pPr>
                  <w:r>
                    <w:rPr>
                      <w:rStyle w:val="Ttulodellibro2"/>
                      <w:rFonts w:ascii="Garamond" w:eastAsia="Calibri" w:hAnsi="Garamond"/>
                      <w:i w:val="0"/>
                      <w:color w:val="1F1D5A"/>
                      <w:sz w:val="24"/>
                      <w:szCs w:val="24"/>
                      <w:lang w:val="es-MX"/>
                    </w:rPr>
                    <w:t xml:space="preserve">Dra. </w:t>
                  </w:r>
                  <w:r w:rsidRPr="00237111">
                    <w:rPr>
                      <w:rStyle w:val="Ttulodellibro2"/>
                      <w:rFonts w:ascii="Garamond" w:eastAsia="Calibri" w:hAnsi="Garamond"/>
                      <w:i w:val="0"/>
                      <w:color w:val="1F1D5A"/>
                      <w:sz w:val="24"/>
                      <w:szCs w:val="24"/>
                      <w:lang w:val="es-MX"/>
                    </w:rPr>
                    <w:t xml:space="preserve">Viviana </w:t>
                  </w:r>
                  <w:proofErr w:type="spellStart"/>
                  <w:r w:rsidRPr="00237111">
                    <w:rPr>
                      <w:rStyle w:val="Ttulodellibro2"/>
                      <w:rFonts w:ascii="Garamond" w:eastAsia="Calibri" w:hAnsi="Garamond"/>
                      <w:i w:val="0"/>
                      <w:color w:val="1F1D5A"/>
                      <w:sz w:val="24"/>
                      <w:szCs w:val="24"/>
                      <w:lang w:val="es-MX"/>
                    </w:rPr>
                    <w:t>Kluger</w:t>
                  </w:r>
                  <w:proofErr w:type="spellEnd"/>
                </w:p>
                <w:p w:rsidR="003A21F3" w:rsidRPr="00A41A54" w:rsidRDefault="003A21F3" w:rsidP="003A21F3">
                  <w:pPr>
                    <w:spacing w:line="240" w:lineRule="auto"/>
                    <w:rPr>
                      <w:rFonts w:ascii="Garamond" w:hAnsi="Garamond"/>
                      <w:color w:val="1F1D5A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Garamond" w:hAnsi="Garamond"/>
                      <w:color w:val="1F1D5A"/>
                      <w:sz w:val="24"/>
                      <w:szCs w:val="24"/>
                      <w:lang w:val="es-MX"/>
                    </w:rPr>
                    <w:t xml:space="preserve">Dra. </w:t>
                  </w:r>
                  <w:r w:rsidRPr="003A1CC4">
                    <w:rPr>
                      <w:rFonts w:ascii="Garamond" w:hAnsi="Garamond"/>
                      <w:color w:val="1F1D5A"/>
                      <w:sz w:val="24"/>
                      <w:szCs w:val="24"/>
                      <w:lang w:val="es-MX"/>
                    </w:rPr>
                    <w:t xml:space="preserve">María del Carmen Losa Contreras </w:t>
                  </w:r>
                </w:p>
                <w:p w:rsidR="003A21F3" w:rsidRPr="00237111" w:rsidRDefault="003A21F3" w:rsidP="003A21F3">
                  <w:pPr>
                    <w:spacing w:after="0" w:line="240" w:lineRule="auto"/>
                    <w:rPr>
                      <w:rStyle w:val="Ttulodellibro2"/>
                      <w:rFonts w:ascii="Garamond" w:eastAsia="Calibri" w:hAnsi="Garamond"/>
                      <w:i w:val="0"/>
                      <w:color w:val="1F1D5A"/>
                      <w:sz w:val="24"/>
                      <w:szCs w:val="24"/>
                      <w:lang w:val="es-MX"/>
                    </w:rPr>
                  </w:pPr>
                </w:p>
                <w:p w:rsidR="003A21F3" w:rsidRPr="00237111" w:rsidRDefault="003A21F3" w:rsidP="003A21F3">
                  <w:pPr>
                    <w:spacing w:after="0"/>
                    <w:rPr>
                      <w:color w:val="1F1D5A"/>
                      <w:lang w:val="es-MX"/>
                    </w:rPr>
                  </w:pPr>
                </w:p>
                <w:p w:rsidR="003A21F3" w:rsidRPr="004B36AF" w:rsidRDefault="003A21F3" w:rsidP="003A21F3">
                  <w:pPr>
                    <w:pStyle w:val="AmicusPresentacin"/>
                    <w:spacing w:line="240" w:lineRule="atLeast"/>
                    <w:jc w:val="center"/>
                    <w:rPr>
                      <w:rFonts w:cs="Garamond"/>
                      <w:b/>
                      <w:bCs/>
                      <w:color w:val="172751"/>
                      <w:lang w:val="es-MX"/>
                    </w:rPr>
                  </w:pPr>
                </w:p>
                <w:p w:rsidR="003A21F3" w:rsidRPr="000156DE" w:rsidRDefault="003A21F3" w:rsidP="0073780F">
                  <w:pPr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</w:p>
                <w:p w:rsidR="0073780F" w:rsidRPr="003A1CC4" w:rsidRDefault="0073780F" w:rsidP="007378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Garamond" w:eastAsia="Calibri" w:hAnsi="Garamond" w:cs="Times New Roman"/>
                      <w:color w:val="172752"/>
                      <w:sz w:val="24"/>
                      <w:szCs w:val="24"/>
                      <w:lang w:val="es-MX"/>
                    </w:rPr>
                  </w:pPr>
                </w:p>
                <w:p w:rsidR="0073780F" w:rsidRPr="0041728E" w:rsidRDefault="0073780F" w:rsidP="0073780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73780F" w:rsidRDefault="005528FD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  <w:r>
        <w:rPr>
          <w:rFonts w:eastAsia="Calibri" w:cs="Times New Roman"/>
          <w:noProof/>
          <w:lang w:val="es-ES"/>
        </w:rPr>
        <w:pict>
          <v:shape id="_x0000_s1029" type="#_x0000_t202" style="position:absolute;left:0;text-align:left;margin-left:279.8pt;margin-top:7.6pt;width:199.4pt;height:121.6pt;z-index:251662336;mso-width-percent:400;mso-width-percent:400;mso-width-relative:margin;mso-height-relative:margin" stroked="f">
            <v:textbox style="mso-next-textbox:#_x0000_s1029">
              <w:txbxContent>
                <w:p w:rsidR="00EC3B66" w:rsidRPr="00B537E6" w:rsidRDefault="003A6C59" w:rsidP="00BD7F6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40" w:lineRule="auto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s-MX"/>
                    </w:rPr>
                  </w:pPr>
                  <w:r w:rsidRPr="00B537E6">
                    <w:rPr>
                      <w:rFonts w:ascii="Garamond" w:hAnsi="Garamond"/>
                      <w:b/>
                      <w:sz w:val="24"/>
                      <w:szCs w:val="24"/>
                      <w:lang w:val="es-MX"/>
                    </w:rPr>
                    <w:t>Árbitros internacionales jurídico-ambientales</w:t>
                  </w:r>
                </w:p>
                <w:p w:rsidR="00836E69" w:rsidRPr="00291BF4" w:rsidRDefault="00836E69" w:rsidP="00291BF4">
                  <w:pPr>
                    <w:pStyle w:val="Sinespaciado"/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>Lic. Manuel Castañón del Valle</w:t>
                  </w:r>
                </w:p>
                <w:p w:rsidR="00836E69" w:rsidRPr="00291BF4" w:rsidRDefault="00836E69" w:rsidP="00291BF4">
                  <w:pPr>
                    <w:pStyle w:val="Sinespaciado"/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>Dr. Fernando Julián Chávez Palacios</w:t>
                  </w: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ab/>
                  </w:r>
                </w:p>
                <w:p w:rsidR="00B537E6" w:rsidRPr="00291BF4" w:rsidRDefault="00836E69" w:rsidP="00291BF4">
                  <w:pPr>
                    <w:pStyle w:val="Sinespaciado"/>
                    <w:rPr>
                      <w:rFonts w:ascii="Garamond" w:hAnsi="Garamond"/>
                      <w:sz w:val="24"/>
                      <w:szCs w:val="24"/>
                      <w:lang w:val="es-MX" w:eastAsia="pt-BR"/>
                    </w:rPr>
                  </w:pPr>
                  <w:r w:rsidRPr="00291BF4">
                    <w:rPr>
                      <w:rFonts w:ascii="Garamond" w:hAnsi="Garamond"/>
                      <w:sz w:val="24"/>
                      <w:szCs w:val="24"/>
                      <w:lang w:val="es-MX" w:eastAsia="pt-BR"/>
                    </w:rPr>
                    <w:t>Dra. Vera Lucia R. S. Jucovsky</w:t>
                  </w:r>
                  <w:r w:rsidR="00B537E6" w:rsidRPr="00291BF4">
                    <w:rPr>
                      <w:rFonts w:ascii="Garamond" w:hAnsi="Garamond"/>
                      <w:sz w:val="24"/>
                      <w:szCs w:val="24"/>
                      <w:lang w:val="es-MX" w:eastAsia="pt-BR"/>
                    </w:rPr>
                    <w:tab/>
                  </w:r>
                </w:p>
                <w:p w:rsidR="00836E69" w:rsidRPr="00291BF4" w:rsidRDefault="00836E69" w:rsidP="00291BF4">
                  <w:pPr>
                    <w:pStyle w:val="Sinespaciado"/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>Abdo. Blas Matías Michienzi</w:t>
                  </w: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ab/>
                  </w:r>
                  <w:r w:rsidRPr="00291BF4">
                    <w:rPr>
                      <w:rFonts w:ascii="Garamond" w:hAnsi="Garamond"/>
                      <w:sz w:val="24"/>
                      <w:szCs w:val="24"/>
                      <w:lang w:val="es-MX"/>
                    </w:rPr>
                    <w:tab/>
                  </w:r>
                </w:p>
                <w:p w:rsidR="00836E69" w:rsidRPr="00291BF4" w:rsidRDefault="00836E69" w:rsidP="00291BF4">
                  <w:pPr>
                    <w:pStyle w:val="Sinespaciado"/>
                    <w:rPr>
                      <w:rFonts w:ascii="Garamond" w:hAnsi="Garamond"/>
                      <w:lang w:val="es-MX"/>
                    </w:rPr>
                  </w:pPr>
                  <w:proofErr w:type="spellStart"/>
                  <w:proofErr w:type="gramStart"/>
                  <w:r w:rsidRPr="00291BF4">
                    <w:rPr>
                      <w:rFonts w:ascii="Garamond" w:hAnsi="Garamond"/>
                      <w:sz w:val="24"/>
                      <w:szCs w:val="24"/>
                    </w:rPr>
                    <w:t>Dra</w:t>
                  </w:r>
                  <w:proofErr w:type="spellEnd"/>
                  <w:r w:rsidRPr="00291BF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  <w:proofErr w:type="gramEnd"/>
                  <w:r w:rsidRPr="00291BF4">
                    <w:rPr>
                      <w:rFonts w:ascii="Garamond" w:hAnsi="Garamond"/>
                      <w:sz w:val="24"/>
                      <w:szCs w:val="24"/>
                    </w:rPr>
                    <w:t xml:space="preserve"> Marta Natalia López Gálvez</w:t>
                  </w:r>
                </w:p>
                <w:p w:rsidR="00D45CF9" w:rsidRDefault="00D45CF9"/>
              </w:txbxContent>
            </v:textbox>
          </v:shape>
        </w:pict>
      </w:r>
    </w:p>
    <w:p w:rsidR="0073780F" w:rsidRDefault="0073780F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237111" w:rsidRDefault="005528FD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  <w:r>
        <w:rPr>
          <w:noProof/>
          <w:lang w:val="es-ES"/>
        </w:rPr>
        <w:pict>
          <v:shape id="_x0000_s1028" type="#_x0000_t202" style="position:absolute;left:0;text-align:left;margin-left:13.8pt;margin-top:1.55pt;width:220.9pt;height:90.95pt;z-index:251661312;mso-width-relative:margin;mso-height-relative:margin" stroked="f">
            <v:textbox style="mso-next-textbox:#_x0000_s1028">
              <w:txbxContent>
                <w:p w:rsidR="00237111" w:rsidRPr="003A21F3" w:rsidRDefault="00237111" w:rsidP="003A21F3"/>
              </w:txbxContent>
            </v:textbox>
          </v:shape>
        </w:pict>
      </w:r>
      <w:r>
        <w:rPr>
          <w:rFonts w:cs="Garamond"/>
          <w:noProof/>
          <w:color w:val="172751"/>
          <w:lang w:val="es-MX" w:eastAsia="es-MX" w:bidi="ar-SA"/>
        </w:rPr>
        <w:pict>
          <v:shape id="_x0000_s1026" type="#_x0000_t202" style="position:absolute;left:0;text-align:left;margin-left:22.75pt;margin-top:10.65pt;width:199.45pt;height:81.85pt;z-index:251658240;mso-width-percent:400;mso-width-percent:400;mso-width-relative:margin;mso-height-relative:margin" filled="f" stroked="f">
            <v:textbox>
              <w:txbxContent>
                <w:p w:rsidR="00237111" w:rsidRPr="000A4DA3" w:rsidRDefault="00237111" w:rsidP="00237111">
                  <w:pPr>
                    <w:rPr>
                      <w:rFonts w:ascii="Garamond" w:hAnsi="Garamond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shape>
        </w:pict>
      </w:r>
    </w:p>
    <w:p w:rsidR="00237111" w:rsidRDefault="00237111" w:rsidP="00237111">
      <w:pPr>
        <w:pStyle w:val="AmicusPresentacin"/>
        <w:spacing w:line="240" w:lineRule="auto"/>
        <w:jc w:val="center"/>
        <w:rPr>
          <w:rFonts w:cs="Garamond"/>
          <w:color w:val="172751"/>
          <w:lang w:val="es-MX"/>
        </w:rPr>
      </w:pPr>
    </w:p>
    <w:p w:rsidR="00237111" w:rsidRDefault="005528FD">
      <w:pPr>
        <w:rPr>
          <w:lang w:val="es-MX"/>
        </w:rPr>
      </w:pPr>
      <w:r>
        <w:rPr>
          <w:rFonts w:cs="Garamond"/>
          <w:noProof/>
          <w:color w:val="172751"/>
          <w:lang w:val="es-MX" w:eastAsia="es-MX" w:bidi="ar-SA"/>
        </w:rPr>
        <w:pict>
          <v:shape id="_x0000_s1027" type="#_x0000_t202" style="position:absolute;margin-left:9.25pt;margin-top:.7pt;width:233.25pt;height:64.8pt;z-index:251659264;mso-width-relative:margin;mso-height-relative:margin" stroked="f">
            <v:textbox style="mso-next-textbox:#_x0000_s1027">
              <w:txbxContent>
                <w:p w:rsidR="00237111" w:rsidRPr="0073780F" w:rsidRDefault="00237111" w:rsidP="0073780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37111" w:rsidRDefault="00237111" w:rsidP="00237111">
      <w:pPr>
        <w:rPr>
          <w:lang w:val="es-MX"/>
        </w:rPr>
      </w:pPr>
      <w:bookmarkStart w:id="0" w:name="_GoBack"/>
      <w:bookmarkEnd w:id="0"/>
    </w:p>
    <w:p w:rsidR="00237111" w:rsidRPr="00165C65" w:rsidRDefault="00237111" w:rsidP="00237111">
      <w:pPr>
        <w:widowControl w:val="0"/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Garamond" w:eastAsia="Calibri" w:hAnsi="Garamond" w:cs="Times New Roman"/>
          <w:sz w:val="24"/>
          <w:szCs w:val="24"/>
          <w:lang w:val="es-MX"/>
        </w:rPr>
      </w:pPr>
    </w:p>
    <w:p w:rsidR="00237111" w:rsidRPr="00C71E3E" w:rsidRDefault="005528FD" w:rsidP="00EB2813">
      <w:pPr>
        <w:pStyle w:val="AmicusPresentacin"/>
        <w:ind w:left="-142"/>
        <w:jc w:val="left"/>
        <w:rPr>
          <w:rFonts w:cs="Garamond"/>
          <w:b/>
          <w:bCs/>
          <w:color w:val="172751"/>
          <w:lang w:val="es-MX"/>
        </w:rPr>
      </w:pPr>
      <w:r>
        <w:rPr>
          <w:rFonts w:ascii="Minion Pro" w:hAnsi="Minion Pro"/>
          <w:noProof/>
          <w:lang w:val="es-ES"/>
        </w:rPr>
        <w:pict>
          <v:shape id="_x0000_s1030" type="#_x0000_t202" style="position:absolute;left:0;text-align:left;margin-left:-16.15pt;margin-top:14.75pt;width:531.2pt;height:212.15pt;z-index:251664384;mso-width-relative:margin;mso-height-relative:margin" stroked="f">
            <v:textbox style="mso-next-textbox:#_x0000_s1030">
              <w:txbxContent>
                <w:p w:rsidR="00237111" w:rsidRPr="00DB092B" w:rsidRDefault="00FF02F0" w:rsidP="00237111">
                  <w:pPr>
                    <w:jc w:val="both"/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</w:pPr>
                  <w:r w:rsidRPr="004806CA">
                    <w:rPr>
                      <w:rFonts w:ascii="Garamond" w:hAnsi="Garamond" w:cs="Garamond"/>
                      <w:color w:val="984806" w:themeColor="accent6" w:themeShade="80"/>
                      <w:sz w:val="20"/>
                      <w:szCs w:val="20"/>
                      <w:lang w:val="es-MX"/>
                    </w:rPr>
                    <w:t>AMICUS CURIAE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vol. 1, Número 6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, 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enero-abril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</w:t>
                  </w:r>
                  <w:r w:rsidR="003F20DC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año 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2016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es una publicación cuatrimestral editada por la Universidad Nacional Autónoma de México. Domicilio: Ciudad Univer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sitaria, </w:t>
                  </w:r>
                  <w:r w:rsidR="0075430C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D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el. Coyoacán, CP 04510, México DF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a través del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área de Producción y Difusión Educativa Multimedia de la División de Educación a Distancia de la Facultad de Derecho. Domicilio: Avenida Universidad número 2219 (tercer piso), Col. Cop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ilco Universidad, C.P., 04360, del. Coyoacán, México DF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Tel. 56222416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e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xt. 41353,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http://www.derecho.unam.mx/oferta-educativa/licenciatura/distancia/#amicus. Contacto: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amicus@derecho.unam.mx. Editor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en jefe, Ricardo Rojas Arévalo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 j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efe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de la Divi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sión de Educación a Distancia; editor r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esponsable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César Gabriel Alanís Merchand; administrador e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ditorial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,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Romeo Déctor García. Reserva de derechos al uso exclusivo 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número 04-2010-062414385900-203,</w:t>
                  </w:r>
                  <w:r w:rsidR="007B5784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ISSN 2395 9045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. Responsable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s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de la última actualización: Romeo Déctor García/Armando Onofre Martínez. Domicilio: Avenida Universi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dad número 2219 (tercer piso), C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ol. Copilco Universidad, CP, 04360, d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el. C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oyoacán, 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Ciudad de 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México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. Fecha de última actualización: 30 de </w:t>
                  </w:r>
                  <w:r w:rsidR="0086354D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abril</w:t>
                  </w:r>
                  <w:r w:rsidR="007B5784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 del 2016</w:t>
                  </w:r>
                  <w:r w:rsidR="00237111"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.</w:t>
                  </w:r>
                </w:p>
                <w:p w:rsidR="00237111" w:rsidRPr="00DB092B" w:rsidRDefault="00237111" w:rsidP="00237111">
                  <w:pPr>
                    <w:jc w:val="both"/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</w:pPr>
                  <w:r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Las opiniones expresadas por los autores no necesariamente reflejan la postura de la Facultad de Derecho ni de </w:t>
                  </w:r>
                  <w:r w:rsidR="0041728E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 xml:space="preserve">los editores de la publicación, </w:t>
                  </w:r>
                  <w:r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se respeta la libertad de expresión en un marco de inclusión democrática.</w:t>
                  </w:r>
                </w:p>
                <w:p w:rsidR="00237111" w:rsidRPr="00DB092B" w:rsidRDefault="00237111" w:rsidP="00237111">
                  <w:pPr>
                    <w:jc w:val="both"/>
                    <w:rPr>
                      <w:sz w:val="20"/>
                      <w:szCs w:val="20"/>
                      <w:lang w:val="es-MX"/>
                    </w:rPr>
                  </w:pPr>
                  <w:r w:rsidRPr="00DB092B">
                    <w:rPr>
                      <w:rFonts w:ascii="Garamond" w:hAnsi="Garamond" w:cs="Garamond"/>
                      <w:color w:val="1F1D5A"/>
                      <w:sz w:val="20"/>
                      <w:szCs w:val="20"/>
                      <w:lang w:val="es-MX"/>
                    </w:rPr>
                    <w:t>Queda prohibida la reproducción total o parcial de los contenidos e imágenes de la publicación sin la previa autorización de la Facultad de Derecho.</w:t>
                  </w:r>
                </w:p>
              </w:txbxContent>
            </v:textbox>
          </v:shape>
        </w:pict>
      </w:r>
      <w:r w:rsidR="00237111" w:rsidRPr="00C71E3E">
        <w:rPr>
          <w:rFonts w:cs="Garamond"/>
          <w:b/>
          <w:bCs/>
          <w:color w:val="172751"/>
          <w:lang w:val="es-MX"/>
        </w:rPr>
        <w:t>CINTILLO LEGAL</w:t>
      </w:r>
    </w:p>
    <w:p w:rsidR="00237111" w:rsidRDefault="00237111" w:rsidP="00237111">
      <w:pPr>
        <w:rPr>
          <w:lang w:val="es-ES"/>
        </w:rPr>
      </w:pPr>
    </w:p>
    <w:p w:rsidR="00A74D29" w:rsidRPr="00237111" w:rsidRDefault="00A74D29" w:rsidP="00237111">
      <w:pPr>
        <w:rPr>
          <w:lang w:val="es-MX"/>
        </w:rPr>
      </w:pPr>
    </w:p>
    <w:sectPr w:rsidR="00A74D29" w:rsidRPr="00237111" w:rsidSect="00532B2E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FD" w:rsidRDefault="005528FD" w:rsidP="00E61318">
      <w:pPr>
        <w:spacing w:after="0" w:line="240" w:lineRule="auto"/>
      </w:pPr>
      <w:r>
        <w:separator/>
      </w:r>
    </w:p>
  </w:endnote>
  <w:endnote w:type="continuationSeparator" w:id="0">
    <w:p w:rsidR="005528FD" w:rsidRDefault="005528FD" w:rsidP="00E6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FD" w:rsidRDefault="005528FD" w:rsidP="00E61318">
      <w:pPr>
        <w:spacing w:after="0" w:line="240" w:lineRule="auto"/>
      </w:pPr>
      <w:r>
        <w:separator/>
      </w:r>
    </w:p>
  </w:footnote>
  <w:footnote w:type="continuationSeparator" w:id="0">
    <w:p w:rsidR="005528FD" w:rsidRDefault="005528FD" w:rsidP="00E61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111"/>
    <w:rsid w:val="000207F8"/>
    <w:rsid w:val="00026543"/>
    <w:rsid w:val="00104660"/>
    <w:rsid w:val="0011345E"/>
    <w:rsid w:val="00237111"/>
    <w:rsid w:val="00291BF4"/>
    <w:rsid w:val="0033131B"/>
    <w:rsid w:val="00384263"/>
    <w:rsid w:val="003949DC"/>
    <w:rsid w:val="003A21F3"/>
    <w:rsid w:val="003A663E"/>
    <w:rsid w:val="003A6C59"/>
    <w:rsid w:val="003E3992"/>
    <w:rsid w:val="003F20DC"/>
    <w:rsid w:val="0041728E"/>
    <w:rsid w:val="004412B6"/>
    <w:rsid w:val="0048011B"/>
    <w:rsid w:val="004806CA"/>
    <w:rsid w:val="00485AF3"/>
    <w:rsid w:val="004E59F0"/>
    <w:rsid w:val="00514A29"/>
    <w:rsid w:val="00532B2E"/>
    <w:rsid w:val="005528FD"/>
    <w:rsid w:val="00572EEE"/>
    <w:rsid w:val="00596AC3"/>
    <w:rsid w:val="00691EAC"/>
    <w:rsid w:val="006973E2"/>
    <w:rsid w:val="006A139E"/>
    <w:rsid w:val="006A7F62"/>
    <w:rsid w:val="006D49AF"/>
    <w:rsid w:val="006E4E35"/>
    <w:rsid w:val="00701359"/>
    <w:rsid w:val="007268FA"/>
    <w:rsid w:val="007357C4"/>
    <w:rsid w:val="0073780F"/>
    <w:rsid w:val="0075430C"/>
    <w:rsid w:val="007546B8"/>
    <w:rsid w:val="007A75F6"/>
    <w:rsid w:val="007B5784"/>
    <w:rsid w:val="007D13FA"/>
    <w:rsid w:val="00830DBF"/>
    <w:rsid w:val="00836E69"/>
    <w:rsid w:val="0086354D"/>
    <w:rsid w:val="00865490"/>
    <w:rsid w:val="008B72C4"/>
    <w:rsid w:val="00906BC3"/>
    <w:rsid w:val="009728F1"/>
    <w:rsid w:val="00973BD4"/>
    <w:rsid w:val="00A04B00"/>
    <w:rsid w:val="00A74D29"/>
    <w:rsid w:val="00B02D69"/>
    <w:rsid w:val="00B505BA"/>
    <w:rsid w:val="00B537E6"/>
    <w:rsid w:val="00B53A0F"/>
    <w:rsid w:val="00B74846"/>
    <w:rsid w:val="00B754A4"/>
    <w:rsid w:val="00BB4C30"/>
    <w:rsid w:val="00BB4F21"/>
    <w:rsid w:val="00BD1C62"/>
    <w:rsid w:val="00BD7F6E"/>
    <w:rsid w:val="00BF2D1D"/>
    <w:rsid w:val="00C3280B"/>
    <w:rsid w:val="00CB79E8"/>
    <w:rsid w:val="00CD5192"/>
    <w:rsid w:val="00D45CF9"/>
    <w:rsid w:val="00D50950"/>
    <w:rsid w:val="00D56829"/>
    <w:rsid w:val="00D9662D"/>
    <w:rsid w:val="00DB092B"/>
    <w:rsid w:val="00DD4D5E"/>
    <w:rsid w:val="00DE1BBC"/>
    <w:rsid w:val="00DF09BA"/>
    <w:rsid w:val="00E45597"/>
    <w:rsid w:val="00E56DA0"/>
    <w:rsid w:val="00E60F93"/>
    <w:rsid w:val="00E61318"/>
    <w:rsid w:val="00EB0A39"/>
    <w:rsid w:val="00EB2813"/>
    <w:rsid w:val="00EC3B66"/>
    <w:rsid w:val="00F00C13"/>
    <w:rsid w:val="00F27853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11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icusPresentacin">
    <w:name w:val="Amicus Presentación"/>
    <w:basedOn w:val="Normal"/>
    <w:uiPriority w:val="99"/>
    <w:rsid w:val="00237111"/>
    <w:pPr>
      <w:autoSpaceDE w:val="0"/>
      <w:autoSpaceDN w:val="0"/>
      <w:adjustRightInd w:val="0"/>
      <w:spacing w:after="0"/>
      <w:jc w:val="both"/>
      <w:textAlignment w:val="center"/>
    </w:pPr>
    <w:rPr>
      <w:rFonts w:ascii="Garamond" w:hAnsi="Garamond" w:cs="Minion Pro"/>
      <w:color w:val="000000"/>
      <w:sz w:val="24"/>
      <w:szCs w:val="24"/>
    </w:rPr>
  </w:style>
  <w:style w:type="character" w:customStyle="1" w:styleId="piedepaginapiedepgina">
    <w:name w:val="piedepagina (piedepágina)"/>
    <w:uiPriority w:val="99"/>
    <w:rsid w:val="00237111"/>
    <w:rPr>
      <w:rFonts w:ascii="Garamond (TT) Regular" w:hAnsi="Garamond (TT) Regular" w:cs="Garamond (TT) Regular"/>
      <w:sz w:val="18"/>
      <w:szCs w:val="18"/>
    </w:rPr>
  </w:style>
  <w:style w:type="paragraph" w:customStyle="1" w:styleId="Ttulos">
    <w:name w:val="Títulos"/>
    <w:basedOn w:val="Normal"/>
    <w:uiPriority w:val="99"/>
    <w:rsid w:val="0023711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aramond (TT) Bold" w:hAnsi="Garamond (TT) Bold" w:cs="Garamond (TT) Bold"/>
      <w:b/>
      <w:bCs/>
      <w:color w:val="000000"/>
      <w:sz w:val="28"/>
      <w:szCs w:val="28"/>
    </w:rPr>
  </w:style>
  <w:style w:type="character" w:customStyle="1" w:styleId="Ttulodellibro2">
    <w:name w:val="Título del libro2"/>
    <w:uiPriority w:val="33"/>
    <w:rsid w:val="00237111"/>
    <w:rPr>
      <w:rFonts w:ascii="Cambria" w:eastAsia="Times New Roman" w:hAnsi="Cambria" w:cs="Times New Roman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318"/>
    <w:rPr>
      <w:rFonts w:eastAsiaTheme="minorEastAsia"/>
      <w:lang w:val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1318"/>
    <w:rPr>
      <w:rFonts w:eastAsiaTheme="minorEastAsia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0F"/>
    <w:rPr>
      <w:rFonts w:ascii="Tahoma" w:eastAsiaTheme="minorEastAsia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nhideWhenUsed/>
    <w:rsid w:val="008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 w:bidi="ar-SA"/>
    </w:rPr>
  </w:style>
  <w:style w:type="paragraph" w:customStyle="1" w:styleId="BasicParagraph">
    <w:name w:val="[Basic Paragraph]"/>
    <w:basedOn w:val="Normal"/>
    <w:uiPriority w:val="99"/>
    <w:rsid w:val="00836E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bidi="ar-SA"/>
    </w:rPr>
  </w:style>
  <w:style w:type="paragraph" w:styleId="Sinespaciado">
    <w:name w:val="No Spacing"/>
    <w:uiPriority w:val="1"/>
    <w:qFormat/>
    <w:rsid w:val="00291BF4"/>
    <w:pPr>
      <w:spacing w:after="0" w:line="240" w:lineRule="auto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Derecho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Alanis</cp:lastModifiedBy>
  <cp:revision>66</cp:revision>
  <dcterms:created xsi:type="dcterms:W3CDTF">2015-04-23T18:55:00Z</dcterms:created>
  <dcterms:modified xsi:type="dcterms:W3CDTF">2016-05-06T00:39:00Z</dcterms:modified>
</cp:coreProperties>
</file>